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85347" w14:textId="77777777" w:rsidR="00383288" w:rsidRDefault="00D40AF4">
      <w:pPr>
        <w:spacing w:before="120" w:line="480" w:lineRule="exact"/>
        <w:ind w:left="801" w:hanging="801"/>
        <w:jc w:val="center"/>
        <w:rPr>
          <w:rFonts w:eastAsia="標楷體"/>
          <w:b/>
          <w:color w:val="000000"/>
          <w:sz w:val="40"/>
          <w:szCs w:val="40"/>
        </w:rPr>
      </w:pPr>
      <w:bookmarkStart w:id="0" w:name="_GoBack"/>
      <w:bookmarkEnd w:id="0"/>
      <w:r>
        <w:rPr>
          <w:rFonts w:eastAsia="標楷體"/>
          <w:b/>
          <w:color w:val="000000"/>
          <w:sz w:val="40"/>
          <w:szCs w:val="40"/>
        </w:rPr>
        <w:t>新生兒篩檢採集執行注意事項</w:t>
      </w:r>
    </w:p>
    <w:p w14:paraId="19CF8324" w14:textId="77777777" w:rsidR="00383288" w:rsidRDefault="00D40AF4">
      <w:pPr>
        <w:spacing w:before="120" w:line="480" w:lineRule="exact"/>
        <w:ind w:left="560" w:hanging="560"/>
        <w:jc w:val="center"/>
      </w:pPr>
      <w:r>
        <w:rPr>
          <w:rFonts w:eastAsia="標楷體"/>
          <w:color w:val="000000"/>
          <w:sz w:val="28"/>
          <w:szCs w:val="28"/>
        </w:rPr>
        <w:t xml:space="preserve">                                            </w:t>
      </w:r>
      <w:r>
        <w:rPr>
          <w:rFonts w:eastAsia="標楷體"/>
          <w:b/>
          <w:color w:val="000000"/>
          <w:sz w:val="28"/>
          <w:szCs w:val="28"/>
        </w:rPr>
        <w:t xml:space="preserve"> 109.01</w:t>
      </w:r>
    </w:p>
    <w:p w14:paraId="48E6C655" w14:textId="77777777" w:rsidR="00383288" w:rsidRDefault="00D40AF4">
      <w:pPr>
        <w:numPr>
          <w:ilvl w:val="0"/>
          <w:numId w:val="1"/>
        </w:numPr>
        <w:tabs>
          <w:tab w:val="left" w:pos="720"/>
        </w:tabs>
        <w:spacing w:before="120" w:line="480" w:lineRule="exact"/>
        <w:ind w:left="720" w:hanging="720"/>
        <w:rPr>
          <w:rFonts w:eastAsia="標楷體"/>
          <w:b/>
          <w:color w:val="000000"/>
          <w:sz w:val="32"/>
          <w:szCs w:val="32"/>
        </w:rPr>
      </w:pPr>
      <w:r>
        <w:rPr>
          <w:rFonts w:eastAsia="標楷體"/>
          <w:b/>
          <w:color w:val="000000"/>
          <w:sz w:val="32"/>
          <w:szCs w:val="32"/>
        </w:rPr>
        <w:t>新生兒篩檢採集機構之採集作業</w:t>
      </w:r>
    </w:p>
    <w:p w14:paraId="585384F1" w14:textId="77777777" w:rsidR="00383288" w:rsidRDefault="00D40AF4">
      <w:pPr>
        <w:numPr>
          <w:ilvl w:val="1"/>
          <w:numId w:val="1"/>
        </w:numPr>
        <w:tabs>
          <w:tab w:val="left" w:pos="900"/>
          <w:tab w:val="left" w:pos="1423"/>
        </w:tabs>
        <w:spacing w:before="120" w:line="480" w:lineRule="exact"/>
        <w:ind w:left="900" w:hanging="900"/>
        <w:rPr>
          <w:rFonts w:eastAsia="標楷體"/>
          <w:color w:val="000000"/>
          <w:sz w:val="28"/>
          <w:szCs w:val="28"/>
        </w:rPr>
      </w:pPr>
      <w:proofErr w:type="gramStart"/>
      <w:r>
        <w:rPr>
          <w:rFonts w:eastAsia="標楷體"/>
          <w:color w:val="000000"/>
          <w:sz w:val="28"/>
          <w:szCs w:val="28"/>
        </w:rPr>
        <w:t>採</w:t>
      </w:r>
      <w:proofErr w:type="gramEnd"/>
      <w:r>
        <w:rPr>
          <w:rFonts w:eastAsia="標楷體"/>
          <w:color w:val="000000"/>
          <w:sz w:val="28"/>
          <w:szCs w:val="28"/>
        </w:rPr>
        <w:t>血時間與條件：</w:t>
      </w:r>
      <w:r>
        <w:rPr>
          <w:rFonts w:eastAsia="標楷體"/>
          <w:color w:val="000000"/>
          <w:sz w:val="28"/>
          <w:szCs w:val="28"/>
        </w:rPr>
        <w:t xml:space="preserve"> </w:t>
      </w:r>
    </w:p>
    <w:p w14:paraId="171FF821" w14:textId="77777777" w:rsidR="00383288" w:rsidRDefault="00383288">
      <w:pPr>
        <w:tabs>
          <w:tab w:val="left" w:pos="3555"/>
        </w:tabs>
        <w:spacing w:before="120" w:line="480" w:lineRule="exact"/>
        <w:rPr>
          <w:rFonts w:eastAsia="標楷體"/>
          <w:color w:val="000000"/>
          <w:sz w:val="28"/>
          <w:szCs w:val="28"/>
        </w:rPr>
      </w:pPr>
    </w:p>
    <w:tbl>
      <w:tblPr>
        <w:tblW w:w="5000" w:type="pct"/>
        <w:jc w:val="center"/>
        <w:tblCellMar>
          <w:left w:w="10" w:type="dxa"/>
          <w:right w:w="10" w:type="dxa"/>
        </w:tblCellMar>
        <w:tblLook w:val="04A0" w:firstRow="1" w:lastRow="0" w:firstColumn="1" w:lastColumn="0" w:noHBand="0" w:noVBand="1"/>
      </w:tblPr>
      <w:tblGrid>
        <w:gridCol w:w="1991"/>
        <w:gridCol w:w="6305"/>
      </w:tblGrid>
      <w:tr w:rsidR="00383288" w14:paraId="1DCC3707" w14:textId="77777777">
        <w:tblPrEx>
          <w:tblCellMar>
            <w:top w:w="0" w:type="dxa"/>
            <w:bottom w:w="0" w:type="dxa"/>
          </w:tblCellMar>
        </w:tblPrEx>
        <w:trPr>
          <w:trHeight w:val="423"/>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ED704" w14:textId="77777777" w:rsidR="00383288" w:rsidRDefault="00383288">
            <w:pPr>
              <w:rPr>
                <w:rFonts w:eastAsia="標楷體"/>
                <w:b/>
                <w:color w:val="000000"/>
                <w:sz w:val="28"/>
                <w:szCs w:val="27"/>
              </w:rPr>
            </w:pPr>
          </w:p>
        </w:tc>
        <w:tc>
          <w:tcPr>
            <w:tcW w:w="6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B83CD" w14:textId="77777777" w:rsidR="00383288" w:rsidRDefault="00D40AF4">
            <w:pPr>
              <w:jc w:val="center"/>
              <w:rPr>
                <w:rFonts w:eastAsia="標楷體"/>
                <w:b/>
                <w:color w:val="000000"/>
                <w:sz w:val="28"/>
                <w:szCs w:val="27"/>
              </w:rPr>
            </w:pPr>
            <w:proofErr w:type="gramStart"/>
            <w:r>
              <w:rPr>
                <w:rFonts w:eastAsia="標楷體"/>
                <w:b/>
                <w:color w:val="000000"/>
                <w:sz w:val="28"/>
                <w:szCs w:val="27"/>
              </w:rPr>
              <w:t>採</w:t>
            </w:r>
            <w:proofErr w:type="gramEnd"/>
            <w:r>
              <w:rPr>
                <w:rFonts w:eastAsia="標楷體"/>
                <w:b/>
                <w:color w:val="000000"/>
                <w:sz w:val="28"/>
                <w:szCs w:val="27"/>
              </w:rPr>
              <w:t>血時間與條件</w:t>
            </w:r>
          </w:p>
        </w:tc>
      </w:tr>
      <w:tr w:rsidR="00383288" w14:paraId="279B2D8A" w14:textId="77777777">
        <w:tblPrEx>
          <w:tblCellMar>
            <w:top w:w="0" w:type="dxa"/>
            <w:bottom w:w="0" w:type="dxa"/>
          </w:tblCellMar>
        </w:tblPrEx>
        <w:trPr>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BC11" w14:textId="77777777" w:rsidR="00383288" w:rsidRDefault="00D40AF4">
            <w:pPr>
              <w:rPr>
                <w:rFonts w:eastAsia="標楷體"/>
                <w:b/>
                <w:color w:val="000000"/>
                <w:sz w:val="27"/>
                <w:szCs w:val="27"/>
              </w:rPr>
            </w:pPr>
            <w:r>
              <w:rPr>
                <w:rFonts w:eastAsia="標楷體"/>
                <w:b/>
                <w:color w:val="000000"/>
                <w:sz w:val="27"/>
                <w:szCs w:val="27"/>
              </w:rPr>
              <w:t>1.</w:t>
            </w:r>
            <w:r>
              <w:rPr>
                <w:rFonts w:eastAsia="標楷體"/>
                <w:b/>
                <w:color w:val="000000"/>
                <w:sz w:val="27"/>
                <w:szCs w:val="27"/>
              </w:rPr>
              <w:t>初次篩檢</w:t>
            </w:r>
          </w:p>
        </w:tc>
        <w:tc>
          <w:tcPr>
            <w:tcW w:w="6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BEAE" w14:textId="77777777" w:rsidR="00383288" w:rsidRDefault="00D40AF4">
            <w:pPr>
              <w:ind w:left="405" w:hanging="405"/>
            </w:pPr>
            <w:r>
              <w:rPr>
                <w:rFonts w:eastAsia="標楷體"/>
                <w:color w:val="000000"/>
                <w:sz w:val="27"/>
                <w:szCs w:val="27"/>
              </w:rPr>
              <w:t>1-1</w:t>
            </w:r>
            <w:r>
              <w:rPr>
                <w:rFonts w:eastAsia="標楷體"/>
                <w:b/>
                <w:color w:val="000000"/>
                <w:sz w:val="27"/>
                <w:szCs w:val="27"/>
              </w:rPr>
              <w:t>出生滿</w:t>
            </w:r>
            <w:r>
              <w:rPr>
                <w:rFonts w:eastAsia="標楷體"/>
                <w:b/>
                <w:color w:val="000000"/>
                <w:sz w:val="27"/>
                <w:szCs w:val="27"/>
              </w:rPr>
              <w:t>48</w:t>
            </w:r>
            <w:r>
              <w:rPr>
                <w:rFonts w:eastAsia="標楷體"/>
                <w:b/>
                <w:color w:val="000000"/>
                <w:sz w:val="27"/>
                <w:szCs w:val="27"/>
              </w:rPr>
              <w:t>小時</w:t>
            </w:r>
            <w:r>
              <w:rPr>
                <w:rFonts w:eastAsia="標楷體"/>
                <w:color w:val="000000"/>
                <w:sz w:val="27"/>
                <w:szCs w:val="27"/>
              </w:rPr>
              <w:t>（哺乳未滿</w:t>
            </w:r>
            <w:r>
              <w:rPr>
                <w:rFonts w:eastAsia="標楷體"/>
                <w:color w:val="000000"/>
                <w:sz w:val="27"/>
                <w:szCs w:val="27"/>
              </w:rPr>
              <w:t>24</w:t>
            </w:r>
            <w:r>
              <w:rPr>
                <w:rFonts w:eastAsia="標楷體"/>
                <w:color w:val="000000"/>
                <w:sz w:val="27"/>
                <w:szCs w:val="27"/>
              </w:rPr>
              <w:t>小時者，請於血片上註明「</w:t>
            </w:r>
            <w:r>
              <w:rPr>
                <w:rFonts w:eastAsia="標楷體"/>
                <w:color w:val="000000"/>
                <w:sz w:val="27"/>
                <w:szCs w:val="27"/>
              </w:rPr>
              <w:t>NPO</w:t>
            </w:r>
            <w:r>
              <w:rPr>
                <w:rFonts w:eastAsia="標楷體"/>
                <w:color w:val="000000"/>
                <w:sz w:val="27"/>
                <w:szCs w:val="27"/>
              </w:rPr>
              <w:t>」或「未進食」）。</w:t>
            </w:r>
          </w:p>
          <w:p w14:paraId="13EDDF46" w14:textId="77777777" w:rsidR="00383288" w:rsidRDefault="00D40AF4">
            <w:pPr>
              <w:ind w:left="405" w:hanging="405"/>
              <w:rPr>
                <w:rFonts w:eastAsia="標楷體"/>
                <w:color w:val="000000"/>
                <w:sz w:val="27"/>
                <w:szCs w:val="27"/>
              </w:rPr>
            </w:pPr>
            <w:r>
              <w:rPr>
                <w:rFonts w:eastAsia="標楷體"/>
                <w:color w:val="000000"/>
                <w:sz w:val="27"/>
                <w:szCs w:val="27"/>
              </w:rPr>
              <w:t>1-2</w:t>
            </w:r>
            <w:r>
              <w:rPr>
                <w:rFonts w:eastAsia="標楷體"/>
                <w:color w:val="000000"/>
                <w:sz w:val="27"/>
                <w:szCs w:val="27"/>
              </w:rPr>
              <w:t>出生未滿</w:t>
            </w:r>
            <w:r>
              <w:rPr>
                <w:rFonts w:eastAsia="標楷體"/>
                <w:color w:val="000000"/>
                <w:sz w:val="27"/>
                <w:szCs w:val="27"/>
              </w:rPr>
              <w:t>48</w:t>
            </w:r>
            <w:r>
              <w:rPr>
                <w:rFonts w:eastAsia="標楷體"/>
                <w:color w:val="000000"/>
                <w:sz w:val="27"/>
                <w:szCs w:val="27"/>
              </w:rPr>
              <w:t>小時即出院者，健康情形良好之新生兒。</w:t>
            </w:r>
          </w:p>
        </w:tc>
      </w:tr>
      <w:tr w:rsidR="00383288" w14:paraId="28B96D53" w14:textId="77777777">
        <w:tblPrEx>
          <w:tblCellMar>
            <w:top w:w="0" w:type="dxa"/>
            <w:bottom w:w="0" w:type="dxa"/>
          </w:tblCellMar>
        </w:tblPrEx>
        <w:trPr>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EC7F3" w14:textId="77777777" w:rsidR="00383288" w:rsidRDefault="00D40AF4">
            <w:r>
              <w:rPr>
                <w:rFonts w:eastAsia="標楷體"/>
                <w:b/>
                <w:color w:val="000000"/>
                <w:sz w:val="27"/>
                <w:szCs w:val="27"/>
              </w:rPr>
              <w:t>2.</w:t>
            </w:r>
            <w:r>
              <w:rPr>
                <w:rFonts w:eastAsia="標楷體"/>
                <w:b/>
                <w:color w:val="000000"/>
                <w:sz w:val="27"/>
                <w:szCs w:val="27"/>
              </w:rPr>
              <w:t>特殊個案</w:t>
            </w:r>
          </w:p>
        </w:tc>
      </w:tr>
      <w:tr w:rsidR="00383288" w14:paraId="5DDA7CEB" w14:textId="77777777">
        <w:tblPrEx>
          <w:tblCellMar>
            <w:top w:w="0" w:type="dxa"/>
            <w:bottom w:w="0" w:type="dxa"/>
          </w:tblCellMar>
        </w:tblPrEx>
        <w:trPr>
          <w:trHeight w:val="1807"/>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DDE5" w14:textId="77777777" w:rsidR="00383288" w:rsidRDefault="00D40AF4">
            <w:pPr>
              <w:rPr>
                <w:rFonts w:eastAsia="標楷體"/>
                <w:color w:val="000000"/>
                <w:sz w:val="27"/>
                <w:szCs w:val="27"/>
              </w:rPr>
            </w:pPr>
            <w:r>
              <w:rPr>
                <w:rFonts w:eastAsia="標楷體"/>
                <w:color w:val="000000"/>
                <w:sz w:val="27"/>
                <w:szCs w:val="27"/>
              </w:rPr>
              <w:t>2-1</w:t>
            </w:r>
            <w:r>
              <w:rPr>
                <w:rFonts w:eastAsia="標楷體"/>
                <w:color w:val="000000"/>
                <w:sz w:val="27"/>
                <w:szCs w:val="27"/>
              </w:rPr>
              <w:t>輸血個案</w:t>
            </w:r>
          </w:p>
        </w:tc>
        <w:tc>
          <w:tcPr>
            <w:tcW w:w="6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84BD" w14:textId="77777777" w:rsidR="00383288" w:rsidRDefault="00D40AF4">
            <w:pPr>
              <w:rPr>
                <w:rFonts w:eastAsia="標楷體"/>
                <w:color w:val="000000"/>
                <w:sz w:val="27"/>
                <w:szCs w:val="27"/>
              </w:rPr>
            </w:pPr>
            <w:r>
              <w:rPr>
                <w:rFonts w:eastAsia="標楷體"/>
                <w:color w:val="000000"/>
                <w:sz w:val="27"/>
                <w:szCs w:val="27"/>
              </w:rPr>
              <w:t>請儘量於輸血前完成初</w:t>
            </w:r>
            <w:proofErr w:type="gramStart"/>
            <w:r>
              <w:rPr>
                <w:rFonts w:eastAsia="標楷體"/>
                <w:color w:val="000000"/>
                <w:sz w:val="27"/>
                <w:szCs w:val="27"/>
              </w:rPr>
              <w:t>檢血片之採</w:t>
            </w:r>
            <w:proofErr w:type="gramEnd"/>
            <w:r>
              <w:rPr>
                <w:rFonts w:eastAsia="標楷體"/>
                <w:color w:val="000000"/>
                <w:sz w:val="27"/>
                <w:szCs w:val="27"/>
              </w:rPr>
              <w:t>血，如無法完成者：</w:t>
            </w:r>
          </w:p>
          <w:p w14:paraId="27E52BE4" w14:textId="77777777" w:rsidR="00383288" w:rsidRDefault="00D40AF4">
            <w:pPr>
              <w:ind w:left="675" w:hanging="675"/>
              <w:rPr>
                <w:rFonts w:eastAsia="標楷體"/>
                <w:color w:val="000000"/>
                <w:sz w:val="27"/>
                <w:szCs w:val="27"/>
              </w:rPr>
            </w:pPr>
            <w:r>
              <w:rPr>
                <w:rFonts w:eastAsia="標楷體"/>
                <w:color w:val="000000"/>
                <w:sz w:val="27"/>
                <w:szCs w:val="27"/>
              </w:rPr>
              <w:t>2-1-1</w:t>
            </w:r>
            <w:r>
              <w:rPr>
                <w:rFonts w:eastAsia="標楷體"/>
                <w:color w:val="000000"/>
                <w:sz w:val="27"/>
                <w:szCs w:val="27"/>
              </w:rPr>
              <w:t>視輸血量而定，依醫師指示進行初檢，並且於完成輸血之醫療措施</w:t>
            </w:r>
            <w:r>
              <w:rPr>
                <w:rFonts w:eastAsia="標楷體"/>
                <w:color w:val="000000"/>
                <w:sz w:val="27"/>
                <w:szCs w:val="27"/>
              </w:rPr>
              <w:t>1</w:t>
            </w:r>
            <w:proofErr w:type="gramStart"/>
            <w:r>
              <w:rPr>
                <w:rFonts w:eastAsia="標楷體"/>
                <w:color w:val="000000"/>
                <w:sz w:val="27"/>
                <w:szCs w:val="27"/>
              </w:rPr>
              <w:t>週</w:t>
            </w:r>
            <w:proofErr w:type="gramEnd"/>
            <w:r>
              <w:rPr>
                <w:rFonts w:eastAsia="標楷體"/>
                <w:color w:val="000000"/>
                <w:sz w:val="27"/>
                <w:szCs w:val="27"/>
              </w:rPr>
              <w:t>後進行</w:t>
            </w:r>
            <w:proofErr w:type="gramStart"/>
            <w:r>
              <w:rPr>
                <w:rFonts w:eastAsia="標楷體"/>
                <w:color w:val="000000"/>
                <w:sz w:val="27"/>
                <w:szCs w:val="27"/>
              </w:rPr>
              <w:t>複</w:t>
            </w:r>
            <w:proofErr w:type="gramEnd"/>
            <w:r>
              <w:rPr>
                <w:rFonts w:eastAsia="標楷體"/>
                <w:color w:val="000000"/>
                <w:sz w:val="27"/>
                <w:szCs w:val="27"/>
              </w:rPr>
              <w:t>檢。</w:t>
            </w:r>
          </w:p>
          <w:p w14:paraId="1DD18C84" w14:textId="77777777" w:rsidR="00383288" w:rsidRDefault="00D40AF4">
            <w:pPr>
              <w:spacing w:line="320" w:lineRule="exact"/>
              <w:rPr>
                <w:rFonts w:eastAsia="標楷體"/>
                <w:color w:val="000000"/>
                <w:sz w:val="27"/>
                <w:szCs w:val="27"/>
              </w:rPr>
            </w:pPr>
            <w:r>
              <w:rPr>
                <w:rFonts w:eastAsia="標楷體"/>
                <w:color w:val="000000"/>
                <w:sz w:val="27"/>
                <w:szCs w:val="27"/>
              </w:rPr>
              <w:t>2-1-2 G6PD</w:t>
            </w:r>
            <w:r>
              <w:rPr>
                <w:rFonts w:eastAsia="標楷體"/>
                <w:color w:val="000000"/>
                <w:sz w:val="27"/>
                <w:szCs w:val="27"/>
              </w:rPr>
              <w:t>應於輸血</w:t>
            </w:r>
            <w:r>
              <w:rPr>
                <w:rFonts w:eastAsia="標楷體"/>
                <w:color w:val="000000"/>
                <w:sz w:val="27"/>
                <w:szCs w:val="27"/>
              </w:rPr>
              <w:t>3-4</w:t>
            </w:r>
            <w:r>
              <w:rPr>
                <w:rFonts w:eastAsia="標楷體"/>
                <w:color w:val="000000"/>
                <w:sz w:val="27"/>
                <w:szCs w:val="27"/>
              </w:rPr>
              <w:t>個月後，自行至醫院再次</w:t>
            </w:r>
          </w:p>
          <w:p w14:paraId="0B0870C2" w14:textId="77777777" w:rsidR="00383288" w:rsidRDefault="00D40AF4">
            <w:pPr>
              <w:spacing w:line="320" w:lineRule="exact"/>
            </w:pPr>
            <w:r>
              <w:rPr>
                <w:rFonts w:eastAsia="標楷體"/>
                <w:color w:val="000000"/>
                <w:sz w:val="27"/>
                <w:szCs w:val="27"/>
              </w:rPr>
              <w:t xml:space="preserve">     </w:t>
            </w:r>
            <w:r>
              <w:rPr>
                <w:rFonts w:eastAsia="標楷體"/>
                <w:color w:val="000000"/>
                <w:sz w:val="27"/>
                <w:szCs w:val="27"/>
              </w:rPr>
              <w:t>檢查</w:t>
            </w:r>
            <w:r>
              <w:rPr>
                <w:rFonts w:ascii="標楷體" w:eastAsia="標楷體" w:hAnsi="標楷體"/>
                <w:color w:val="000000"/>
                <w:sz w:val="28"/>
                <w:szCs w:val="28"/>
              </w:rPr>
              <w:t>(</w:t>
            </w:r>
            <w:proofErr w:type="gramStart"/>
            <w:r>
              <w:rPr>
                <w:rFonts w:ascii="標楷體" w:eastAsia="標楷體" w:hAnsi="標楷體"/>
                <w:color w:val="000000"/>
                <w:sz w:val="28"/>
                <w:szCs w:val="28"/>
              </w:rPr>
              <w:t>建議到確診</w:t>
            </w:r>
            <w:proofErr w:type="gramEnd"/>
            <w:r>
              <w:rPr>
                <w:rFonts w:ascii="標楷體" w:eastAsia="標楷體" w:hAnsi="標楷體"/>
                <w:color w:val="000000"/>
                <w:sz w:val="28"/>
                <w:szCs w:val="28"/>
              </w:rPr>
              <w:t>醫院進行確診</w:t>
            </w:r>
            <w:r>
              <w:rPr>
                <w:rFonts w:ascii="標楷體" w:eastAsia="標楷體" w:hAnsi="標楷體"/>
                <w:color w:val="000000"/>
                <w:sz w:val="28"/>
                <w:szCs w:val="28"/>
              </w:rPr>
              <w:t>)</w:t>
            </w:r>
            <w:r>
              <w:rPr>
                <w:rFonts w:ascii="標楷體" w:eastAsia="標楷體" w:hAnsi="標楷體"/>
                <w:color w:val="000000"/>
                <w:sz w:val="28"/>
                <w:szCs w:val="28"/>
              </w:rPr>
              <w:t>。</w:t>
            </w:r>
          </w:p>
        </w:tc>
      </w:tr>
      <w:tr w:rsidR="00383288" w14:paraId="1C38A632" w14:textId="77777777">
        <w:tblPrEx>
          <w:tblCellMar>
            <w:top w:w="0" w:type="dxa"/>
            <w:bottom w:w="0" w:type="dxa"/>
          </w:tblCellMar>
        </w:tblPrEx>
        <w:trPr>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7374A" w14:textId="77777777" w:rsidR="00383288" w:rsidRDefault="00D40AF4">
            <w:pPr>
              <w:rPr>
                <w:rFonts w:eastAsia="標楷體"/>
                <w:color w:val="000000"/>
                <w:sz w:val="27"/>
                <w:szCs w:val="27"/>
              </w:rPr>
            </w:pPr>
            <w:r>
              <w:rPr>
                <w:rFonts w:eastAsia="標楷體"/>
                <w:color w:val="000000"/>
                <w:sz w:val="27"/>
                <w:szCs w:val="27"/>
              </w:rPr>
              <w:t>2-2</w:t>
            </w:r>
            <w:r>
              <w:rPr>
                <w:rFonts w:eastAsia="標楷體"/>
                <w:color w:val="000000"/>
                <w:sz w:val="27"/>
                <w:szCs w:val="27"/>
              </w:rPr>
              <w:t>無法進食者</w:t>
            </w:r>
          </w:p>
        </w:tc>
        <w:tc>
          <w:tcPr>
            <w:tcW w:w="6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C549" w14:textId="77777777" w:rsidR="00383288" w:rsidRDefault="00D40AF4">
            <w:r>
              <w:rPr>
                <w:rFonts w:eastAsia="標楷體"/>
                <w:color w:val="000000"/>
                <w:sz w:val="27"/>
                <w:szCs w:val="27"/>
              </w:rPr>
              <w:t>2-2-1</w:t>
            </w:r>
            <w:r>
              <w:rPr>
                <w:rFonts w:eastAsia="標楷體"/>
                <w:color w:val="000000"/>
                <w:sz w:val="27"/>
                <w:szCs w:val="27"/>
              </w:rPr>
              <w:t>初次篩檢：同</w:t>
            </w:r>
            <w:r>
              <w:rPr>
                <w:rFonts w:eastAsia="標楷體"/>
                <w:color w:val="000000"/>
                <w:sz w:val="27"/>
                <w:szCs w:val="27"/>
              </w:rPr>
              <w:t>1-1</w:t>
            </w:r>
            <w:r>
              <w:rPr>
                <w:rFonts w:eastAsia="標楷體"/>
                <w:color w:val="000000"/>
                <w:sz w:val="27"/>
                <w:szCs w:val="27"/>
              </w:rPr>
              <w:t>，並</w:t>
            </w:r>
            <w:proofErr w:type="gramStart"/>
            <w:r>
              <w:rPr>
                <w:rFonts w:eastAsia="標楷體"/>
                <w:color w:val="000000"/>
                <w:sz w:val="27"/>
                <w:szCs w:val="27"/>
              </w:rPr>
              <w:t>於血片</w:t>
            </w:r>
            <w:proofErr w:type="gramEnd"/>
            <w:r>
              <w:rPr>
                <w:rFonts w:eastAsia="標楷體"/>
                <w:color w:val="000000"/>
                <w:sz w:val="27"/>
                <w:szCs w:val="27"/>
              </w:rPr>
              <w:t>上註明「</w:t>
            </w:r>
            <w:r>
              <w:rPr>
                <w:rFonts w:eastAsia="標楷體"/>
                <w:color w:val="000000"/>
                <w:sz w:val="27"/>
                <w:szCs w:val="27"/>
              </w:rPr>
              <w:t>NPO</w:t>
            </w:r>
            <w:r>
              <w:rPr>
                <w:rFonts w:eastAsia="標楷體"/>
                <w:color w:val="000000"/>
                <w:sz w:val="27"/>
                <w:szCs w:val="27"/>
              </w:rPr>
              <w:t>」或</w:t>
            </w:r>
          </w:p>
          <w:p w14:paraId="326D4C39" w14:textId="77777777" w:rsidR="00383288" w:rsidRDefault="00D40AF4">
            <w:pPr>
              <w:rPr>
                <w:rFonts w:eastAsia="標楷體"/>
                <w:color w:val="000000"/>
                <w:sz w:val="27"/>
                <w:szCs w:val="27"/>
              </w:rPr>
            </w:pPr>
            <w:r>
              <w:rPr>
                <w:rFonts w:eastAsia="標楷體"/>
                <w:color w:val="000000"/>
                <w:sz w:val="27"/>
                <w:szCs w:val="27"/>
              </w:rPr>
              <w:t xml:space="preserve">    </w:t>
            </w:r>
            <w:r>
              <w:rPr>
                <w:rFonts w:eastAsia="標楷體"/>
                <w:color w:val="000000"/>
                <w:sz w:val="27"/>
                <w:szCs w:val="27"/>
              </w:rPr>
              <w:t>「未進食」。</w:t>
            </w:r>
          </w:p>
          <w:p w14:paraId="26120438" w14:textId="77777777" w:rsidR="00383288" w:rsidRDefault="00D40AF4">
            <w:pPr>
              <w:ind w:left="675" w:hanging="675"/>
              <w:rPr>
                <w:rFonts w:eastAsia="標楷體"/>
                <w:color w:val="000000"/>
                <w:sz w:val="27"/>
                <w:szCs w:val="27"/>
              </w:rPr>
            </w:pPr>
            <w:r>
              <w:rPr>
                <w:rFonts w:eastAsia="標楷體"/>
                <w:color w:val="000000"/>
                <w:sz w:val="27"/>
                <w:szCs w:val="27"/>
              </w:rPr>
              <w:t>2-2-2</w:t>
            </w:r>
            <w:proofErr w:type="gramStart"/>
            <w:r>
              <w:rPr>
                <w:rFonts w:eastAsia="標楷體"/>
                <w:color w:val="000000"/>
                <w:sz w:val="27"/>
                <w:szCs w:val="27"/>
              </w:rPr>
              <w:t>複</w:t>
            </w:r>
            <w:proofErr w:type="gramEnd"/>
            <w:r>
              <w:rPr>
                <w:rFonts w:eastAsia="標楷體"/>
                <w:color w:val="000000"/>
                <w:sz w:val="27"/>
                <w:szCs w:val="27"/>
              </w:rPr>
              <w:t>檢：哺乳滿</w:t>
            </w:r>
            <w:r>
              <w:rPr>
                <w:rFonts w:eastAsia="標楷體"/>
                <w:color w:val="000000"/>
                <w:sz w:val="27"/>
                <w:szCs w:val="27"/>
              </w:rPr>
              <w:t>24</w:t>
            </w:r>
            <w:r>
              <w:rPr>
                <w:rFonts w:eastAsia="標楷體"/>
                <w:color w:val="000000"/>
                <w:sz w:val="27"/>
                <w:szCs w:val="27"/>
              </w:rPr>
              <w:t>小時後</w:t>
            </w:r>
            <w:proofErr w:type="gramStart"/>
            <w:r>
              <w:rPr>
                <w:rFonts w:eastAsia="標楷體"/>
                <w:color w:val="000000"/>
                <w:sz w:val="27"/>
                <w:szCs w:val="27"/>
              </w:rPr>
              <w:t>採</w:t>
            </w:r>
            <w:proofErr w:type="gramEnd"/>
            <w:r>
              <w:rPr>
                <w:rFonts w:eastAsia="標楷體"/>
                <w:color w:val="000000"/>
                <w:sz w:val="27"/>
                <w:szCs w:val="27"/>
              </w:rPr>
              <w:t>血</w:t>
            </w:r>
            <w:proofErr w:type="gramStart"/>
            <w:r>
              <w:rPr>
                <w:rFonts w:eastAsia="標楷體"/>
                <w:color w:val="000000"/>
                <w:sz w:val="27"/>
                <w:szCs w:val="27"/>
              </w:rPr>
              <w:t>（複</w:t>
            </w:r>
            <w:proofErr w:type="gramEnd"/>
            <w:r>
              <w:rPr>
                <w:rFonts w:eastAsia="標楷體"/>
                <w:color w:val="000000"/>
                <w:sz w:val="27"/>
                <w:szCs w:val="27"/>
              </w:rPr>
              <w:t>檢項目：</w:t>
            </w:r>
            <w:proofErr w:type="gramStart"/>
            <w:r>
              <w:rPr>
                <w:rFonts w:eastAsia="標楷體"/>
                <w:color w:val="000000"/>
                <w:sz w:val="27"/>
                <w:szCs w:val="27"/>
              </w:rPr>
              <w:t>半乳醣</w:t>
            </w:r>
            <w:proofErr w:type="gramEnd"/>
            <w:r>
              <w:rPr>
                <w:rFonts w:eastAsia="標楷體"/>
                <w:color w:val="000000"/>
                <w:sz w:val="27"/>
                <w:szCs w:val="27"/>
              </w:rPr>
              <w:t>、串聯質譜儀檢測項目</w:t>
            </w:r>
            <w:proofErr w:type="gramStart"/>
            <w:r>
              <w:rPr>
                <w:rFonts w:eastAsia="標楷體"/>
                <w:color w:val="000000"/>
                <w:sz w:val="27"/>
                <w:szCs w:val="27"/>
              </w:rPr>
              <w:t>）</w:t>
            </w:r>
            <w:proofErr w:type="gramEnd"/>
            <w:r>
              <w:rPr>
                <w:rFonts w:eastAsia="標楷體"/>
                <w:color w:val="000000"/>
                <w:sz w:val="27"/>
                <w:szCs w:val="27"/>
              </w:rPr>
              <w:t>。</w:t>
            </w:r>
          </w:p>
        </w:tc>
      </w:tr>
      <w:tr w:rsidR="00383288" w14:paraId="17958620" w14:textId="77777777">
        <w:tblPrEx>
          <w:tblCellMar>
            <w:top w:w="0" w:type="dxa"/>
            <w:bottom w:w="0" w:type="dxa"/>
          </w:tblCellMar>
        </w:tblPrEx>
        <w:trPr>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9B70" w14:textId="77777777" w:rsidR="00383288" w:rsidRDefault="00D40AF4">
            <w:pPr>
              <w:ind w:left="405" w:right="-108" w:hanging="405"/>
              <w:rPr>
                <w:rFonts w:eastAsia="標楷體"/>
                <w:color w:val="000000"/>
                <w:sz w:val="27"/>
                <w:szCs w:val="27"/>
              </w:rPr>
            </w:pPr>
            <w:r>
              <w:rPr>
                <w:rFonts w:eastAsia="標楷體"/>
                <w:color w:val="000000"/>
                <w:sz w:val="27"/>
                <w:szCs w:val="27"/>
              </w:rPr>
              <w:t>2-3</w:t>
            </w:r>
            <w:r>
              <w:rPr>
                <w:rFonts w:eastAsia="標楷體"/>
                <w:color w:val="000000"/>
                <w:sz w:val="27"/>
                <w:szCs w:val="27"/>
              </w:rPr>
              <w:t>早產兒</w:t>
            </w:r>
            <w:r>
              <w:rPr>
                <w:rFonts w:eastAsia="標楷體"/>
                <w:color w:val="000000"/>
                <w:sz w:val="27"/>
                <w:szCs w:val="27"/>
              </w:rPr>
              <w:t>(</w:t>
            </w:r>
            <w:r>
              <w:rPr>
                <w:rFonts w:eastAsia="標楷體"/>
                <w:color w:val="000000"/>
                <w:sz w:val="27"/>
                <w:szCs w:val="27"/>
              </w:rPr>
              <w:t>出生週數未滿</w:t>
            </w:r>
            <w:r>
              <w:rPr>
                <w:rFonts w:eastAsia="標楷體"/>
                <w:color w:val="000000"/>
                <w:sz w:val="27"/>
                <w:szCs w:val="27"/>
              </w:rPr>
              <w:t>37</w:t>
            </w:r>
            <w:proofErr w:type="gramStart"/>
            <w:r>
              <w:rPr>
                <w:rFonts w:eastAsia="標楷體"/>
                <w:color w:val="000000"/>
                <w:sz w:val="27"/>
                <w:szCs w:val="27"/>
              </w:rPr>
              <w:t>週</w:t>
            </w:r>
            <w:proofErr w:type="gramEnd"/>
            <w:r>
              <w:rPr>
                <w:rFonts w:eastAsia="標楷體"/>
                <w:color w:val="000000"/>
                <w:sz w:val="27"/>
                <w:szCs w:val="27"/>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3F845" w14:textId="77777777" w:rsidR="00383288" w:rsidRDefault="00D40AF4">
            <w:pPr>
              <w:rPr>
                <w:rFonts w:eastAsia="標楷體"/>
                <w:color w:val="000000"/>
                <w:sz w:val="27"/>
                <w:szCs w:val="27"/>
              </w:rPr>
            </w:pPr>
            <w:r>
              <w:rPr>
                <w:rFonts w:eastAsia="標楷體"/>
                <w:color w:val="000000"/>
                <w:sz w:val="27"/>
                <w:szCs w:val="27"/>
              </w:rPr>
              <w:t>2-3-1</w:t>
            </w:r>
            <w:r>
              <w:rPr>
                <w:rFonts w:eastAsia="標楷體"/>
                <w:color w:val="000000"/>
                <w:sz w:val="27"/>
                <w:szCs w:val="27"/>
              </w:rPr>
              <w:t>初次篩檢；同</w:t>
            </w:r>
            <w:r>
              <w:rPr>
                <w:rFonts w:eastAsia="標楷體"/>
                <w:color w:val="000000"/>
                <w:sz w:val="27"/>
                <w:szCs w:val="27"/>
              </w:rPr>
              <w:t>1-1</w:t>
            </w:r>
            <w:r>
              <w:rPr>
                <w:rFonts w:eastAsia="標楷體"/>
                <w:color w:val="000000"/>
                <w:sz w:val="27"/>
                <w:szCs w:val="27"/>
              </w:rPr>
              <w:t>。</w:t>
            </w:r>
          </w:p>
          <w:p w14:paraId="2F884E14" w14:textId="77777777" w:rsidR="00383288" w:rsidRDefault="00D40AF4">
            <w:pPr>
              <w:rPr>
                <w:rFonts w:eastAsia="標楷體"/>
                <w:color w:val="000000"/>
                <w:sz w:val="27"/>
                <w:szCs w:val="27"/>
              </w:rPr>
            </w:pPr>
            <w:r>
              <w:rPr>
                <w:rFonts w:eastAsia="標楷體"/>
                <w:color w:val="000000"/>
                <w:sz w:val="27"/>
                <w:szCs w:val="27"/>
              </w:rPr>
              <w:t>2-3-2</w:t>
            </w:r>
            <w:proofErr w:type="gramStart"/>
            <w:r>
              <w:rPr>
                <w:rFonts w:eastAsia="標楷體"/>
                <w:color w:val="000000"/>
                <w:sz w:val="27"/>
                <w:szCs w:val="27"/>
              </w:rPr>
              <w:t>複</w:t>
            </w:r>
            <w:proofErr w:type="gramEnd"/>
            <w:r>
              <w:rPr>
                <w:rFonts w:eastAsia="標楷體"/>
                <w:color w:val="000000"/>
                <w:sz w:val="27"/>
                <w:szCs w:val="27"/>
              </w:rPr>
              <w:t>檢：</w:t>
            </w:r>
          </w:p>
          <w:p w14:paraId="1B281508" w14:textId="77777777" w:rsidR="00383288" w:rsidRDefault="00D40AF4">
            <w:r>
              <w:rPr>
                <w:rFonts w:eastAsia="標楷體"/>
                <w:color w:val="000000"/>
                <w:sz w:val="27"/>
                <w:szCs w:val="27"/>
              </w:rPr>
              <w:t>早產兒（出生週數未滿</w:t>
            </w:r>
            <w:r>
              <w:rPr>
                <w:rFonts w:eastAsia="標楷體"/>
                <w:color w:val="000000"/>
                <w:sz w:val="27"/>
                <w:szCs w:val="27"/>
              </w:rPr>
              <w:t>37</w:t>
            </w:r>
            <w:proofErr w:type="gramStart"/>
            <w:r>
              <w:rPr>
                <w:rFonts w:eastAsia="標楷體"/>
                <w:color w:val="000000"/>
                <w:sz w:val="27"/>
                <w:szCs w:val="27"/>
              </w:rPr>
              <w:t>週</w:t>
            </w:r>
            <w:proofErr w:type="gramEnd"/>
            <w:r>
              <w:rPr>
                <w:rFonts w:eastAsia="標楷體"/>
                <w:color w:val="000000"/>
                <w:sz w:val="27"/>
                <w:szCs w:val="27"/>
              </w:rPr>
              <w:t>），於出生週數滿</w:t>
            </w:r>
            <w:r>
              <w:rPr>
                <w:rFonts w:eastAsia="標楷體"/>
                <w:color w:val="000000"/>
                <w:sz w:val="27"/>
                <w:szCs w:val="27"/>
              </w:rPr>
              <w:t>37</w:t>
            </w:r>
            <w:proofErr w:type="gramStart"/>
            <w:r>
              <w:rPr>
                <w:rFonts w:eastAsia="標楷體"/>
                <w:color w:val="000000"/>
                <w:sz w:val="27"/>
                <w:szCs w:val="27"/>
              </w:rPr>
              <w:t>週</w:t>
            </w:r>
            <w:proofErr w:type="gramEnd"/>
            <w:r>
              <w:rPr>
                <w:rFonts w:eastAsia="標楷體"/>
                <w:color w:val="000000"/>
                <w:sz w:val="27"/>
                <w:szCs w:val="27"/>
              </w:rPr>
              <w:t>且體重達</w:t>
            </w:r>
            <w:r>
              <w:rPr>
                <w:rFonts w:eastAsia="標楷體"/>
                <w:color w:val="000000"/>
                <w:sz w:val="27"/>
                <w:szCs w:val="27"/>
              </w:rPr>
              <w:t>2,200</w:t>
            </w:r>
            <w:r>
              <w:rPr>
                <w:rFonts w:eastAsia="標楷體"/>
                <w:color w:val="000000"/>
                <w:sz w:val="27"/>
                <w:szCs w:val="27"/>
              </w:rPr>
              <w:t>克</w:t>
            </w:r>
            <w:r>
              <w:rPr>
                <w:rFonts w:eastAsia="標楷體"/>
                <w:color w:val="FF0000"/>
                <w:sz w:val="27"/>
                <w:szCs w:val="27"/>
              </w:rPr>
              <w:t>，或出院時</w:t>
            </w:r>
            <w:proofErr w:type="gramStart"/>
            <w:r>
              <w:rPr>
                <w:rFonts w:eastAsia="標楷體"/>
                <w:color w:val="FF0000"/>
                <w:sz w:val="27"/>
                <w:szCs w:val="27"/>
              </w:rPr>
              <w:t>採</w:t>
            </w:r>
            <w:proofErr w:type="gramEnd"/>
            <w:r>
              <w:rPr>
                <w:rFonts w:eastAsia="標楷體"/>
                <w:color w:val="FF0000"/>
                <w:sz w:val="27"/>
                <w:szCs w:val="27"/>
              </w:rPr>
              <w:t>血</w:t>
            </w:r>
            <w:proofErr w:type="gramStart"/>
            <w:r>
              <w:rPr>
                <w:rFonts w:eastAsia="標楷體"/>
                <w:color w:val="000000"/>
                <w:sz w:val="27"/>
                <w:szCs w:val="27"/>
              </w:rPr>
              <w:t>（複</w:t>
            </w:r>
            <w:proofErr w:type="gramEnd"/>
            <w:r>
              <w:rPr>
                <w:rFonts w:eastAsia="標楷體"/>
                <w:color w:val="000000"/>
                <w:sz w:val="27"/>
                <w:szCs w:val="27"/>
              </w:rPr>
              <w:t>檢項目：先天性腎上腺增生症、先天性甲狀腺低能症、串聯質譜儀檢測項目</w:t>
            </w:r>
            <w:proofErr w:type="gramStart"/>
            <w:r>
              <w:rPr>
                <w:rFonts w:eastAsia="標楷體"/>
                <w:color w:val="000000"/>
                <w:sz w:val="27"/>
                <w:szCs w:val="27"/>
              </w:rPr>
              <w:t>）</w:t>
            </w:r>
            <w:proofErr w:type="gramEnd"/>
            <w:r>
              <w:rPr>
                <w:rFonts w:eastAsia="標楷體"/>
                <w:color w:val="000000"/>
                <w:sz w:val="27"/>
                <w:szCs w:val="27"/>
              </w:rPr>
              <w:t>。</w:t>
            </w:r>
          </w:p>
          <w:p w14:paraId="6BBB9D7C" w14:textId="77777777" w:rsidR="00383288" w:rsidRDefault="00D40AF4">
            <w:r>
              <w:rPr>
                <w:rFonts w:eastAsia="標楷體"/>
                <w:color w:val="FF0000"/>
                <w:sz w:val="27"/>
                <w:szCs w:val="27"/>
              </w:rPr>
              <w:t>早產兒出生週數未滿</w:t>
            </w:r>
            <w:r>
              <w:rPr>
                <w:rFonts w:eastAsia="標楷體"/>
                <w:color w:val="FF0000"/>
                <w:sz w:val="27"/>
                <w:szCs w:val="27"/>
              </w:rPr>
              <w:t>34</w:t>
            </w:r>
            <w:proofErr w:type="gramStart"/>
            <w:r>
              <w:rPr>
                <w:rFonts w:eastAsia="標楷體"/>
                <w:color w:val="FF0000"/>
                <w:sz w:val="27"/>
                <w:szCs w:val="27"/>
              </w:rPr>
              <w:t>週</w:t>
            </w:r>
            <w:proofErr w:type="gramEnd"/>
            <w:r>
              <w:rPr>
                <w:rFonts w:eastAsia="標楷體"/>
                <w:color w:val="FF0000"/>
                <w:sz w:val="27"/>
                <w:szCs w:val="27"/>
              </w:rPr>
              <w:t>者，於出生後滿</w:t>
            </w:r>
            <w:r>
              <w:rPr>
                <w:rFonts w:eastAsia="標楷體"/>
                <w:color w:val="FF0000"/>
                <w:sz w:val="27"/>
                <w:szCs w:val="27"/>
              </w:rPr>
              <w:t>28</w:t>
            </w:r>
            <w:r>
              <w:rPr>
                <w:rFonts w:eastAsia="標楷體"/>
                <w:color w:val="FF0000"/>
                <w:sz w:val="27"/>
                <w:szCs w:val="27"/>
              </w:rPr>
              <w:t>天，尚未出院者，增加</w:t>
            </w:r>
            <w:proofErr w:type="gramStart"/>
            <w:r>
              <w:rPr>
                <w:rFonts w:eastAsia="標楷體"/>
                <w:color w:val="FF0000"/>
                <w:sz w:val="27"/>
                <w:szCs w:val="27"/>
              </w:rPr>
              <w:t>ㄧ</w:t>
            </w:r>
            <w:proofErr w:type="gramEnd"/>
            <w:r>
              <w:rPr>
                <w:rFonts w:eastAsia="標楷體"/>
                <w:color w:val="FF0000"/>
                <w:sz w:val="27"/>
                <w:szCs w:val="27"/>
              </w:rPr>
              <w:t>次</w:t>
            </w:r>
            <w:proofErr w:type="gramStart"/>
            <w:r>
              <w:rPr>
                <w:rFonts w:eastAsia="標楷體"/>
                <w:color w:val="FF0000"/>
                <w:sz w:val="27"/>
                <w:szCs w:val="27"/>
              </w:rPr>
              <w:t>採</w:t>
            </w:r>
            <w:proofErr w:type="gramEnd"/>
            <w:r>
              <w:rPr>
                <w:rFonts w:eastAsia="標楷體"/>
                <w:color w:val="FF0000"/>
                <w:sz w:val="27"/>
                <w:szCs w:val="27"/>
              </w:rPr>
              <w:t>血</w:t>
            </w:r>
            <w:proofErr w:type="gramStart"/>
            <w:r>
              <w:rPr>
                <w:rFonts w:eastAsia="標楷體"/>
                <w:color w:val="FF0000"/>
                <w:sz w:val="27"/>
                <w:szCs w:val="27"/>
              </w:rPr>
              <w:t>（複</w:t>
            </w:r>
            <w:proofErr w:type="gramEnd"/>
            <w:r>
              <w:rPr>
                <w:rFonts w:eastAsia="標楷體"/>
                <w:color w:val="FF0000"/>
                <w:sz w:val="27"/>
                <w:szCs w:val="27"/>
              </w:rPr>
              <w:t>檢項目：先天性甲狀腺低能症</w:t>
            </w:r>
            <w:proofErr w:type="gramStart"/>
            <w:r>
              <w:rPr>
                <w:rFonts w:eastAsia="標楷體"/>
                <w:color w:val="FF0000"/>
                <w:sz w:val="27"/>
                <w:szCs w:val="27"/>
              </w:rPr>
              <w:t>）</w:t>
            </w:r>
            <w:proofErr w:type="gramEnd"/>
            <w:r>
              <w:rPr>
                <w:rFonts w:eastAsia="標楷體"/>
                <w:color w:val="FF0000"/>
                <w:sz w:val="27"/>
                <w:szCs w:val="27"/>
              </w:rPr>
              <w:t>。</w:t>
            </w:r>
          </w:p>
        </w:tc>
      </w:tr>
      <w:tr w:rsidR="00383288" w14:paraId="66C4DB73" w14:textId="77777777">
        <w:tblPrEx>
          <w:tblCellMar>
            <w:top w:w="0" w:type="dxa"/>
            <w:bottom w:w="0" w:type="dxa"/>
          </w:tblCellMar>
        </w:tblPrEx>
        <w:trPr>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38A3" w14:textId="77777777" w:rsidR="00383288" w:rsidRDefault="00D40AF4">
            <w:pPr>
              <w:ind w:left="405" w:right="-108" w:hanging="405"/>
              <w:rPr>
                <w:rFonts w:eastAsia="標楷體"/>
                <w:color w:val="000000"/>
                <w:sz w:val="27"/>
                <w:szCs w:val="27"/>
              </w:rPr>
            </w:pPr>
            <w:r>
              <w:rPr>
                <w:rFonts w:eastAsia="標楷體"/>
                <w:color w:val="000000"/>
                <w:sz w:val="27"/>
                <w:szCs w:val="27"/>
              </w:rPr>
              <w:t>2-4</w:t>
            </w:r>
            <w:r>
              <w:rPr>
                <w:rFonts w:eastAsia="標楷體"/>
                <w:color w:val="000000"/>
                <w:sz w:val="27"/>
                <w:szCs w:val="27"/>
              </w:rPr>
              <w:t>新生兒死亡</w:t>
            </w:r>
          </w:p>
        </w:tc>
        <w:tc>
          <w:tcPr>
            <w:tcW w:w="6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BC33" w14:textId="77777777" w:rsidR="00383288" w:rsidRDefault="00D40AF4">
            <w:r>
              <w:rPr>
                <w:rFonts w:eastAsia="標楷體"/>
                <w:color w:val="000000"/>
                <w:sz w:val="27"/>
                <w:szCs w:val="27"/>
              </w:rPr>
              <w:t>請</w:t>
            </w:r>
            <w:proofErr w:type="gramStart"/>
            <w:r>
              <w:rPr>
                <w:rFonts w:eastAsia="標楷體"/>
                <w:color w:val="000000"/>
                <w:sz w:val="27"/>
                <w:szCs w:val="27"/>
              </w:rPr>
              <w:t>於篩檢血片</w:t>
            </w:r>
            <w:proofErr w:type="gramEnd"/>
            <w:r>
              <w:rPr>
                <w:rFonts w:eastAsia="標楷體"/>
                <w:color w:val="000000"/>
                <w:sz w:val="27"/>
                <w:szCs w:val="27"/>
              </w:rPr>
              <w:t>註明「死亡」，且須註明</w:t>
            </w:r>
            <w:r>
              <w:rPr>
                <w:rFonts w:eastAsia="標楷體"/>
                <w:b/>
                <w:color w:val="000000"/>
                <w:sz w:val="27"/>
                <w:szCs w:val="27"/>
              </w:rPr>
              <w:t>死亡日期</w:t>
            </w:r>
            <w:r>
              <w:rPr>
                <w:rFonts w:eastAsia="標楷體"/>
                <w:color w:val="000000"/>
                <w:sz w:val="27"/>
                <w:szCs w:val="27"/>
              </w:rPr>
              <w:t>及</w:t>
            </w:r>
            <w:r>
              <w:rPr>
                <w:rFonts w:eastAsia="標楷體"/>
                <w:b/>
                <w:color w:val="000000"/>
                <w:sz w:val="27"/>
                <w:szCs w:val="27"/>
              </w:rPr>
              <w:t>死因</w:t>
            </w:r>
            <w:r>
              <w:rPr>
                <w:rFonts w:eastAsia="標楷體"/>
                <w:color w:val="000000"/>
                <w:sz w:val="27"/>
                <w:szCs w:val="27"/>
              </w:rPr>
              <w:t>。</w:t>
            </w:r>
          </w:p>
        </w:tc>
      </w:tr>
      <w:tr w:rsidR="00383288" w14:paraId="589A059F" w14:textId="77777777">
        <w:tblPrEx>
          <w:tblCellMar>
            <w:top w:w="0" w:type="dxa"/>
            <w:bottom w:w="0" w:type="dxa"/>
          </w:tblCellMar>
        </w:tblPrEx>
        <w:trPr>
          <w:trHeight w:val="744"/>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AC69" w14:textId="77777777" w:rsidR="00383288" w:rsidRDefault="00D40AF4">
            <w:pPr>
              <w:spacing w:line="320" w:lineRule="exact"/>
              <w:ind w:left="280" w:hanging="292"/>
            </w:pPr>
            <w:r>
              <w:rPr>
                <w:rFonts w:eastAsia="標楷體"/>
                <w:color w:val="000000"/>
                <w:sz w:val="27"/>
                <w:szCs w:val="27"/>
              </w:rPr>
              <w:t>3.</w:t>
            </w:r>
            <w:r>
              <w:rPr>
                <w:color w:val="000000"/>
              </w:rPr>
              <w:t xml:space="preserve"> </w:t>
            </w:r>
            <w:r>
              <w:rPr>
                <w:rFonts w:ascii="標楷體" w:eastAsia="標楷體" w:hAnsi="標楷體"/>
                <w:color w:val="000000"/>
                <w:sz w:val="28"/>
                <w:szCs w:val="28"/>
              </w:rPr>
              <w:t>以上特殊個案</w:t>
            </w:r>
            <w:proofErr w:type="gramStart"/>
            <w:r>
              <w:rPr>
                <w:rFonts w:ascii="標楷體" w:eastAsia="標楷體" w:hAnsi="標楷體"/>
                <w:color w:val="000000"/>
                <w:sz w:val="28"/>
                <w:szCs w:val="28"/>
              </w:rPr>
              <w:t>併</w:t>
            </w:r>
            <w:proofErr w:type="gramEnd"/>
            <w:r>
              <w:rPr>
                <w:rFonts w:ascii="標楷體" w:eastAsia="標楷體" w:hAnsi="標楷體"/>
                <w:color w:val="000000"/>
                <w:sz w:val="28"/>
                <w:szCs w:val="28"/>
              </w:rPr>
              <w:t>有早產、輸血與</w:t>
            </w:r>
            <w:r>
              <w:rPr>
                <w:rFonts w:ascii="標楷體" w:eastAsia="標楷體" w:hAnsi="標楷體"/>
                <w:color w:val="000000"/>
                <w:sz w:val="28"/>
                <w:szCs w:val="28"/>
              </w:rPr>
              <w:t>NPO</w:t>
            </w:r>
            <w:r>
              <w:rPr>
                <w:rFonts w:ascii="標楷體" w:eastAsia="標楷體" w:hAnsi="標楷體"/>
                <w:color w:val="000000"/>
                <w:sz w:val="28"/>
                <w:szCs w:val="28"/>
              </w:rPr>
              <w:t>狀況者</w:t>
            </w:r>
            <w:r>
              <w:rPr>
                <w:rFonts w:ascii="標楷體" w:eastAsia="標楷體" w:hAnsi="標楷體"/>
                <w:color w:val="000000"/>
                <w:sz w:val="28"/>
                <w:szCs w:val="28"/>
              </w:rPr>
              <w:t xml:space="preserve">, </w:t>
            </w:r>
            <w:r>
              <w:rPr>
                <w:rFonts w:ascii="標楷體" w:eastAsia="標楷體" w:hAnsi="標楷體"/>
                <w:color w:val="000000"/>
                <w:sz w:val="28"/>
                <w:szCs w:val="28"/>
              </w:rPr>
              <w:t>建議依醫師指示於適當時間執行輸血後</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檢與早產兒</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檢。（例特殊個案如因臨床個</w:t>
            </w:r>
            <w:r>
              <w:rPr>
                <w:rFonts w:ascii="標楷體" w:eastAsia="標楷體" w:hAnsi="標楷體"/>
                <w:color w:val="000000"/>
                <w:sz w:val="28"/>
                <w:szCs w:val="28"/>
              </w:rPr>
              <w:t>案狀況需提前</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血，可依醫師指示提前執行</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檢）</w:t>
            </w:r>
          </w:p>
        </w:tc>
      </w:tr>
    </w:tbl>
    <w:p w14:paraId="27D6778F" w14:textId="77777777" w:rsidR="00383288" w:rsidRDefault="00D40AF4">
      <w:pPr>
        <w:numPr>
          <w:ilvl w:val="1"/>
          <w:numId w:val="1"/>
        </w:numPr>
        <w:tabs>
          <w:tab w:val="left" w:pos="900"/>
          <w:tab w:val="left" w:pos="1423"/>
        </w:tabs>
        <w:spacing w:before="120" w:line="480" w:lineRule="exact"/>
        <w:ind w:left="900" w:hanging="900"/>
      </w:pPr>
      <w:proofErr w:type="gramStart"/>
      <w:r>
        <w:rPr>
          <w:rFonts w:eastAsia="標楷體"/>
          <w:color w:val="000000"/>
          <w:sz w:val="28"/>
          <w:szCs w:val="28"/>
        </w:rPr>
        <w:lastRenderedPageBreak/>
        <w:t>血片寄</w:t>
      </w:r>
      <w:proofErr w:type="gramEnd"/>
      <w:r>
        <w:rPr>
          <w:rFonts w:eastAsia="標楷體"/>
          <w:color w:val="000000"/>
          <w:sz w:val="28"/>
          <w:szCs w:val="28"/>
        </w:rPr>
        <w:t>送：請於</w:t>
      </w:r>
      <w:proofErr w:type="gramStart"/>
      <w:r>
        <w:rPr>
          <w:rFonts w:eastAsia="標楷體"/>
          <w:b/>
          <w:color w:val="000000"/>
          <w:sz w:val="28"/>
          <w:szCs w:val="28"/>
        </w:rPr>
        <w:t>採</w:t>
      </w:r>
      <w:proofErr w:type="gramEnd"/>
      <w:r>
        <w:rPr>
          <w:rFonts w:eastAsia="標楷體"/>
          <w:b/>
          <w:color w:val="000000"/>
          <w:sz w:val="28"/>
          <w:szCs w:val="28"/>
        </w:rPr>
        <w:t>血後</w:t>
      </w:r>
      <w:r>
        <w:rPr>
          <w:rFonts w:eastAsia="標楷體"/>
          <w:b/>
          <w:color w:val="000000"/>
          <w:sz w:val="28"/>
          <w:szCs w:val="28"/>
        </w:rPr>
        <w:t>24</w:t>
      </w:r>
      <w:r>
        <w:rPr>
          <w:rFonts w:eastAsia="標楷體"/>
          <w:b/>
          <w:color w:val="000000"/>
          <w:sz w:val="28"/>
          <w:szCs w:val="28"/>
        </w:rPr>
        <w:t>小時之內</w:t>
      </w:r>
      <w:r>
        <w:rPr>
          <w:rFonts w:eastAsia="標楷體"/>
          <w:color w:val="000000"/>
          <w:sz w:val="28"/>
          <w:szCs w:val="28"/>
        </w:rPr>
        <w:t>，以</w:t>
      </w:r>
      <w:r>
        <w:rPr>
          <w:rFonts w:eastAsia="標楷體"/>
          <w:b/>
          <w:color w:val="000000"/>
          <w:sz w:val="28"/>
          <w:szCs w:val="28"/>
        </w:rPr>
        <w:t>限時掛號或快捷（假日及假日前一日請寄交快遞</w:t>
      </w:r>
      <w:r>
        <w:rPr>
          <w:rFonts w:eastAsia="標楷體"/>
          <w:color w:val="000000"/>
          <w:sz w:val="28"/>
          <w:szCs w:val="28"/>
        </w:rPr>
        <w:t>），</w:t>
      </w:r>
      <w:proofErr w:type="gramStart"/>
      <w:r>
        <w:rPr>
          <w:rFonts w:eastAsia="標楷體"/>
          <w:color w:val="000000"/>
          <w:sz w:val="28"/>
          <w:szCs w:val="28"/>
        </w:rPr>
        <w:t>逕</w:t>
      </w:r>
      <w:proofErr w:type="gramEnd"/>
      <w:r>
        <w:rPr>
          <w:rFonts w:eastAsia="標楷體"/>
          <w:color w:val="000000"/>
          <w:sz w:val="28"/>
          <w:szCs w:val="28"/>
        </w:rPr>
        <w:t>寄各負責區域之合約實驗室；</w:t>
      </w:r>
      <w:r>
        <w:rPr>
          <w:rFonts w:eastAsia="標楷體"/>
          <w:b/>
          <w:color w:val="000000"/>
          <w:sz w:val="28"/>
          <w:szCs w:val="28"/>
        </w:rPr>
        <w:t>請勿以平信或限時專送寄出或直接投遞郵筒</w:t>
      </w:r>
      <w:r>
        <w:rPr>
          <w:rFonts w:eastAsia="標楷體"/>
          <w:color w:val="000000"/>
          <w:sz w:val="28"/>
          <w:szCs w:val="28"/>
        </w:rPr>
        <w:t>。</w:t>
      </w:r>
      <w:proofErr w:type="gramStart"/>
      <w:r>
        <w:rPr>
          <w:rFonts w:eastAsia="標楷體"/>
          <w:color w:val="000000"/>
          <w:sz w:val="28"/>
          <w:szCs w:val="28"/>
        </w:rPr>
        <w:t>採</w:t>
      </w:r>
      <w:proofErr w:type="gramEnd"/>
      <w:r>
        <w:rPr>
          <w:rFonts w:eastAsia="標楷體"/>
          <w:color w:val="000000"/>
          <w:sz w:val="28"/>
          <w:szCs w:val="28"/>
        </w:rPr>
        <w:t>血</w:t>
      </w:r>
      <w:proofErr w:type="gramStart"/>
      <w:r>
        <w:rPr>
          <w:rFonts w:eastAsia="標楷體"/>
          <w:color w:val="000000"/>
          <w:sz w:val="28"/>
          <w:szCs w:val="28"/>
        </w:rPr>
        <w:t>日與篩檢</w:t>
      </w:r>
      <w:proofErr w:type="gramEnd"/>
      <w:r>
        <w:rPr>
          <w:rFonts w:eastAsia="標楷體"/>
          <w:color w:val="000000"/>
          <w:sz w:val="28"/>
          <w:szCs w:val="28"/>
        </w:rPr>
        <w:t>合約實驗室收到案件日務必</w:t>
      </w:r>
      <w:proofErr w:type="gramStart"/>
      <w:r>
        <w:rPr>
          <w:rFonts w:eastAsia="標楷體"/>
          <w:color w:val="000000"/>
          <w:sz w:val="28"/>
          <w:szCs w:val="28"/>
        </w:rPr>
        <w:t>勿</w:t>
      </w:r>
      <w:proofErr w:type="gramEnd"/>
      <w:r>
        <w:rPr>
          <w:rFonts w:eastAsia="標楷體"/>
          <w:color w:val="000000"/>
          <w:sz w:val="28"/>
          <w:szCs w:val="28"/>
        </w:rPr>
        <w:t>相差超過</w:t>
      </w:r>
      <w:r>
        <w:rPr>
          <w:rFonts w:eastAsia="標楷體"/>
          <w:color w:val="000000"/>
          <w:sz w:val="28"/>
          <w:szCs w:val="28"/>
        </w:rPr>
        <w:t>2</w:t>
      </w:r>
      <w:r>
        <w:rPr>
          <w:rFonts w:eastAsia="標楷體"/>
          <w:color w:val="000000"/>
          <w:sz w:val="28"/>
          <w:szCs w:val="28"/>
        </w:rPr>
        <w:t>日。</w:t>
      </w:r>
    </w:p>
    <w:p w14:paraId="69B577C6" w14:textId="77777777" w:rsidR="00383288" w:rsidRDefault="00D40AF4">
      <w:pPr>
        <w:numPr>
          <w:ilvl w:val="1"/>
          <w:numId w:val="1"/>
        </w:numPr>
        <w:tabs>
          <w:tab w:val="left" w:pos="900"/>
          <w:tab w:val="left" w:pos="1423"/>
        </w:tabs>
        <w:spacing w:before="120" w:line="480" w:lineRule="exact"/>
        <w:ind w:left="900" w:hanging="900"/>
        <w:rPr>
          <w:rFonts w:eastAsia="標楷體"/>
          <w:color w:val="000000"/>
          <w:sz w:val="28"/>
          <w:szCs w:val="28"/>
        </w:rPr>
      </w:pPr>
      <w:r>
        <w:rPr>
          <w:rFonts w:eastAsia="標楷體"/>
          <w:color w:val="000000"/>
          <w:sz w:val="28"/>
          <w:szCs w:val="28"/>
        </w:rPr>
        <w:t>請於產婦住院時即指定專人，按日</w:t>
      </w:r>
      <w:proofErr w:type="gramStart"/>
      <w:r>
        <w:rPr>
          <w:rFonts w:eastAsia="標楷體"/>
          <w:color w:val="000000"/>
          <w:sz w:val="28"/>
          <w:szCs w:val="28"/>
        </w:rPr>
        <w:t>登記欲篩檢</w:t>
      </w:r>
      <w:proofErr w:type="gramEnd"/>
      <w:r>
        <w:rPr>
          <w:rFonts w:eastAsia="標楷體"/>
          <w:color w:val="000000"/>
          <w:sz w:val="28"/>
          <w:szCs w:val="28"/>
        </w:rPr>
        <w:t>之新生兒資料於「篩檢名冊」，確認採集機構內有無漏</w:t>
      </w:r>
      <w:proofErr w:type="gramStart"/>
      <w:r>
        <w:rPr>
          <w:rFonts w:eastAsia="標楷體"/>
          <w:color w:val="000000"/>
          <w:sz w:val="28"/>
          <w:szCs w:val="28"/>
        </w:rPr>
        <w:t>採</w:t>
      </w:r>
      <w:proofErr w:type="gramEnd"/>
      <w:r>
        <w:rPr>
          <w:rFonts w:eastAsia="標楷體"/>
          <w:color w:val="000000"/>
          <w:sz w:val="28"/>
          <w:szCs w:val="28"/>
        </w:rPr>
        <w:t>或重複</w:t>
      </w:r>
      <w:proofErr w:type="gramStart"/>
      <w:r>
        <w:rPr>
          <w:rFonts w:eastAsia="標楷體"/>
          <w:color w:val="000000"/>
          <w:sz w:val="28"/>
          <w:szCs w:val="28"/>
        </w:rPr>
        <w:t>採</w:t>
      </w:r>
      <w:proofErr w:type="gramEnd"/>
      <w:r>
        <w:rPr>
          <w:rFonts w:eastAsia="標楷體"/>
          <w:color w:val="000000"/>
          <w:sz w:val="28"/>
          <w:szCs w:val="28"/>
        </w:rPr>
        <w:t>檢個案，並確實紀錄於兒童健康手冊。至於提前出院尚未</w:t>
      </w:r>
      <w:proofErr w:type="gramStart"/>
      <w:r>
        <w:rPr>
          <w:rFonts w:eastAsia="標楷體"/>
          <w:color w:val="000000"/>
          <w:sz w:val="28"/>
          <w:szCs w:val="28"/>
        </w:rPr>
        <w:t>採</w:t>
      </w:r>
      <w:proofErr w:type="gramEnd"/>
      <w:r>
        <w:rPr>
          <w:rFonts w:eastAsia="標楷體"/>
          <w:color w:val="000000"/>
          <w:sz w:val="28"/>
          <w:szCs w:val="28"/>
        </w:rPr>
        <w:t>檢者，請提醒家長返院受檢或至鄰近之採集機構代為</w:t>
      </w:r>
      <w:proofErr w:type="gramStart"/>
      <w:r>
        <w:rPr>
          <w:rFonts w:eastAsia="標楷體"/>
          <w:color w:val="000000"/>
          <w:sz w:val="28"/>
          <w:szCs w:val="28"/>
        </w:rPr>
        <w:t>採</w:t>
      </w:r>
      <w:proofErr w:type="gramEnd"/>
      <w:r>
        <w:rPr>
          <w:rFonts w:eastAsia="標楷體"/>
          <w:color w:val="000000"/>
          <w:sz w:val="28"/>
          <w:szCs w:val="28"/>
        </w:rPr>
        <w:t>檢；轉院個案，請確認是否完成新生兒篩檢。</w:t>
      </w:r>
    </w:p>
    <w:p w14:paraId="71C0C410" w14:textId="77777777" w:rsidR="00383288" w:rsidRDefault="00D40AF4">
      <w:pPr>
        <w:numPr>
          <w:ilvl w:val="1"/>
          <w:numId w:val="1"/>
        </w:numPr>
        <w:tabs>
          <w:tab w:val="left" w:pos="900"/>
          <w:tab w:val="left" w:pos="1423"/>
        </w:tabs>
        <w:spacing w:before="120" w:line="480" w:lineRule="exact"/>
        <w:ind w:left="900" w:hanging="900"/>
        <w:rPr>
          <w:rFonts w:eastAsia="標楷體"/>
          <w:color w:val="000000"/>
          <w:sz w:val="28"/>
          <w:szCs w:val="28"/>
        </w:rPr>
      </w:pPr>
      <w:r>
        <w:rPr>
          <w:rFonts w:eastAsia="標楷體"/>
          <w:color w:val="000000"/>
          <w:sz w:val="28"/>
          <w:szCs w:val="28"/>
        </w:rPr>
        <w:t>採集新生兒</w:t>
      </w:r>
      <w:proofErr w:type="gramStart"/>
      <w:r>
        <w:rPr>
          <w:rFonts w:eastAsia="標楷體"/>
          <w:color w:val="000000"/>
          <w:sz w:val="28"/>
          <w:szCs w:val="28"/>
        </w:rPr>
        <w:t>腳跟血前</w:t>
      </w:r>
      <w:proofErr w:type="gramEnd"/>
      <w:r>
        <w:rPr>
          <w:rFonts w:eastAsia="標楷體"/>
          <w:color w:val="000000"/>
          <w:sz w:val="28"/>
          <w:szCs w:val="28"/>
        </w:rPr>
        <w:t>，請再次確認篩</w:t>
      </w:r>
      <w:proofErr w:type="gramStart"/>
      <w:r>
        <w:rPr>
          <w:rFonts w:eastAsia="標楷體"/>
          <w:color w:val="000000"/>
          <w:sz w:val="28"/>
          <w:szCs w:val="28"/>
        </w:rPr>
        <w:t>檢血片</w:t>
      </w:r>
      <w:proofErr w:type="gramEnd"/>
      <w:r>
        <w:rPr>
          <w:rFonts w:eastAsia="標楷體"/>
          <w:color w:val="000000"/>
          <w:sz w:val="28"/>
          <w:szCs w:val="28"/>
        </w:rPr>
        <w:t>上產婦所留之行動電話或電話資料正確無誤。最佳狀況為</w:t>
      </w:r>
      <w:r>
        <w:rPr>
          <w:rFonts w:eastAsia="標楷體"/>
          <w:color w:val="000000"/>
          <w:sz w:val="28"/>
          <w:szCs w:val="28"/>
        </w:rPr>
        <w:t>2</w:t>
      </w:r>
      <w:r>
        <w:rPr>
          <w:rFonts w:eastAsia="標楷體"/>
          <w:color w:val="000000"/>
          <w:sz w:val="28"/>
          <w:szCs w:val="28"/>
        </w:rPr>
        <w:t>組電話號碼皆登載，若產婦僅願意留其中</w:t>
      </w:r>
      <w:r>
        <w:rPr>
          <w:rFonts w:eastAsia="標楷體"/>
          <w:color w:val="000000"/>
          <w:sz w:val="28"/>
          <w:szCs w:val="28"/>
        </w:rPr>
        <w:t>1</w:t>
      </w:r>
      <w:r>
        <w:rPr>
          <w:rFonts w:eastAsia="標楷體"/>
          <w:color w:val="000000"/>
          <w:sz w:val="28"/>
          <w:szCs w:val="28"/>
        </w:rPr>
        <w:t>組電話，則須請產婦提供一定可以聯絡到產婦本人之電話號碼，以避免日後產生後續追蹤上之困難，另請勿填寫採集機構之電話。採集新生兒</w:t>
      </w:r>
      <w:proofErr w:type="gramStart"/>
      <w:r>
        <w:rPr>
          <w:rFonts w:eastAsia="標楷體"/>
          <w:color w:val="000000"/>
          <w:sz w:val="28"/>
          <w:szCs w:val="28"/>
        </w:rPr>
        <w:t>腳跟血前請</w:t>
      </w:r>
      <w:proofErr w:type="gramEnd"/>
      <w:r>
        <w:rPr>
          <w:rFonts w:eastAsia="標楷體"/>
          <w:color w:val="000000"/>
          <w:sz w:val="28"/>
          <w:szCs w:val="28"/>
        </w:rPr>
        <w:t>向家屬說明</w:t>
      </w:r>
      <w:r>
        <w:rPr>
          <w:rFonts w:eastAsia="標楷體"/>
          <w:color w:val="000000"/>
          <w:sz w:val="28"/>
          <w:szCs w:val="28"/>
        </w:rPr>
        <w:t>：篩檢目的、減免金額、家長自付金額及明細、篩檢結果通知方式及時間，以及陰性、</w:t>
      </w:r>
      <w:proofErr w:type="gramStart"/>
      <w:r>
        <w:rPr>
          <w:rFonts w:eastAsia="標楷體"/>
          <w:color w:val="000000"/>
          <w:sz w:val="28"/>
          <w:szCs w:val="28"/>
        </w:rPr>
        <w:t>疑</w:t>
      </w:r>
      <w:proofErr w:type="gramEnd"/>
      <w:r>
        <w:rPr>
          <w:rFonts w:eastAsia="標楷體"/>
          <w:color w:val="000000"/>
          <w:sz w:val="28"/>
          <w:szCs w:val="28"/>
        </w:rPr>
        <w:t>陽性與陽性個案之處理原則等相關資訊。</w:t>
      </w:r>
    </w:p>
    <w:p w14:paraId="0B2E918D" w14:textId="77777777" w:rsidR="00383288" w:rsidRDefault="00D40AF4">
      <w:pPr>
        <w:numPr>
          <w:ilvl w:val="1"/>
          <w:numId w:val="1"/>
        </w:numPr>
        <w:tabs>
          <w:tab w:val="left" w:pos="900"/>
          <w:tab w:val="left" w:pos="1423"/>
        </w:tabs>
        <w:spacing w:before="120" w:line="480" w:lineRule="exact"/>
        <w:ind w:left="900" w:hanging="900"/>
        <w:rPr>
          <w:rFonts w:eastAsia="標楷體"/>
          <w:color w:val="000000"/>
          <w:sz w:val="28"/>
          <w:szCs w:val="28"/>
        </w:rPr>
      </w:pPr>
      <w:r>
        <w:rPr>
          <w:rFonts w:eastAsia="標楷體"/>
          <w:color w:val="000000"/>
          <w:sz w:val="28"/>
          <w:szCs w:val="28"/>
        </w:rPr>
        <w:t>為利儘速追蹤篩檢陽性個案接受後續確診及遺傳諮詢，倘</w:t>
      </w:r>
      <w:proofErr w:type="gramStart"/>
      <w:r>
        <w:rPr>
          <w:rFonts w:eastAsia="標楷體"/>
          <w:color w:val="000000"/>
          <w:sz w:val="28"/>
          <w:szCs w:val="28"/>
        </w:rPr>
        <w:t>遇本署</w:t>
      </w:r>
      <w:proofErr w:type="gramEnd"/>
      <w:r>
        <w:rPr>
          <w:rFonts w:eastAsia="標楷體"/>
          <w:color w:val="000000"/>
          <w:sz w:val="28"/>
          <w:szCs w:val="28"/>
        </w:rPr>
        <w:t>指定之新生兒篩檢確診醫院聯繫採集機構予以提供受檢個案之聯絡住址及電話等資料時，請於確認對方身份後確實配合，以免延誤個案之治療時機。</w:t>
      </w:r>
      <w:proofErr w:type="gramStart"/>
      <w:r>
        <w:rPr>
          <w:rFonts w:eastAsia="標楷體"/>
          <w:color w:val="000000"/>
          <w:sz w:val="28"/>
          <w:szCs w:val="28"/>
        </w:rPr>
        <w:t>非本署指定</w:t>
      </w:r>
      <w:proofErr w:type="gramEnd"/>
      <w:r>
        <w:rPr>
          <w:rFonts w:eastAsia="標楷體"/>
          <w:color w:val="000000"/>
          <w:sz w:val="28"/>
          <w:szCs w:val="28"/>
        </w:rPr>
        <w:t>之確診醫院或自行確診醫院，請配合篩檢合約實驗室之轉</w:t>
      </w:r>
      <w:proofErr w:type="gramStart"/>
      <w:r>
        <w:rPr>
          <w:rFonts w:eastAsia="標楷體"/>
          <w:color w:val="000000"/>
          <w:sz w:val="28"/>
          <w:szCs w:val="28"/>
        </w:rPr>
        <w:t>介</w:t>
      </w:r>
      <w:proofErr w:type="gramEnd"/>
      <w:r>
        <w:rPr>
          <w:rFonts w:eastAsia="標楷體"/>
          <w:color w:val="000000"/>
          <w:sz w:val="28"/>
          <w:szCs w:val="28"/>
        </w:rPr>
        <w:t>確診流程，協助個案進行陽性確認診斷作業。</w:t>
      </w:r>
    </w:p>
    <w:p w14:paraId="14928BE4" w14:textId="77777777" w:rsidR="00383288" w:rsidRDefault="00D40AF4">
      <w:pPr>
        <w:numPr>
          <w:ilvl w:val="1"/>
          <w:numId w:val="1"/>
        </w:numPr>
        <w:tabs>
          <w:tab w:val="left" w:pos="900"/>
          <w:tab w:val="left" w:pos="1423"/>
        </w:tabs>
        <w:spacing w:before="120" w:line="480" w:lineRule="exact"/>
        <w:ind w:left="900" w:hanging="900"/>
        <w:rPr>
          <w:rFonts w:eastAsia="標楷體"/>
          <w:color w:val="000000"/>
          <w:sz w:val="28"/>
          <w:szCs w:val="28"/>
        </w:rPr>
      </w:pPr>
      <w:r>
        <w:rPr>
          <w:rFonts w:eastAsia="標楷體"/>
          <w:color w:val="000000"/>
          <w:sz w:val="28"/>
          <w:szCs w:val="28"/>
        </w:rPr>
        <w:t>若遇個案無法回到原出生（採集）機構</w:t>
      </w:r>
      <w:proofErr w:type="gramStart"/>
      <w:r>
        <w:rPr>
          <w:rFonts w:eastAsia="標楷體"/>
          <w:color w:val="000000"/>
          <w:sz w:val="28"/>
          <w:szCs w:val="28"/>
        </w:rPr>
        <w:t>採</w:t>
      </w:r>
      <w:proofErr w:type="gramEnd"/>
      <w:r>
        <w:rPr>
          <w:rFonts w:eastAsia="標楷體"/>
          <w:color w:val="000000"/>
          <w:sz w:val="28"/>
          <w:szCs w:val="28"/>
        </w:rPr>
        <w:t>血者，請採集機構予以協助個案代為</w:t>
      </w:r>
      <w:proofErr w:type="gramStart"/>
      <w:r>
        <w:rPr>
          <w:rFonts w:eastAsia="標楷體"/>
          <w:color w:val="000000"/>
          <w:sz w:val="28"/>
          <w:szCs w:val="28"/>
        </w:rPr>
        <w:t>採集血片</w:t>
      </w:r>
      <w:proofErr w:type="gramEnd"/>
      <w:r>
        <w:rPr>
          <w:rFonts w:eastAsia="標楷體"/>
          <w:color w:val="000000"/>
          <w:sz w:val="28"/>
          <w:szCs w:val="28"/>
        </w:rPr>
        <w:t>，並註明「代</w:t>
      </w:r>
      <w:proofErr w:type="gramStart"/>
      <w:r>
        <w:rPr>
          <w:rFonts w:eastAsia="標楷體"/>
          <w:color w:val="000000"/>
          <w:sz w:val="28"/>
          <w:szCs w:val="28"/>
        </w:rPr>
        <w:t>採</w:t>
      </w:r>
      <w:proofErr w:type="gramEnd"/>
      <w:r>
        <w:rPr>
          <w:rFonts w:eastAsia="標楷體"/>
          <w:color w:val="000000"/>
          <w:sz w:val="28"/>
          <w:szCs w:val="28"/>
        </w:rPr>
        <w:t>」、「篩檢編號」</w:t>
      </w:r>
      <w:r>
        <w:rPr>
          <w:rFonts w:eastAsia="標楷體"/>
          <w:color w:val="000000"/>
          <w:sz w:val="28"/>
          <w:szCs w:val="28"/>
        </w:rPr>
        <w:t>及「</w:t>
      </w:r>
      <w:proofErr w:type="gramStart"/>
      <w:r>
        <w:rPr>
          <w:rFonts w:eastAsia="標楷體"/>
          <w:color w:val="000000"/>
          <w:sz w:val="28"/>
          <w:szCs w:val="28"/>
        </w:rPr>
        <w:t>複</w:t>
      </w:r>
      <w:proofErr w:type="gramEnd"/>
      <w:r>
        <w:rPr>
          <w:rFonts w:eastAsia="標楷體"/>
          <w:color w:val="000000"/>
          <w:sz w:val="28"/>
          <w:szCs w:val="28"/>
        </w:rPr>
        <w:t>檢項目」，並</w:t>
      </w:r>
      <w:proofErr w:type="gramStart"/>
      <w:r>
        <w:rPr>
          <w:rFonts w:eastAsia="標楷體"/>
          <w:color w:val="000000"/>
          <w:sz w:val="28"/>
          <w:szCs w:val="28"/>
        </w:rPr>
        <w:t>於血片</w:t>
      </w:r>
      <w:proofErr w:type="gramEnd"/>
      <w:r>
        <w:rPr>
          <w:rFonts w:eastAsia="標楷體"/>
          <w:color w:val="000000"/>
          <w:sz w:val="28"/>
          <w:szCs w:val="28"/>
        </w:rPr>
        <w:t>陰乾後寄回原採集機構所</w:t>
      </w:r>
      <w:proofErr w:type="gramStart"/>
      <w:r>
        <w:rPr>
          <w:rFonts w:eastAsia="標楷體"/>
          <w:color w:val="000000"/>
          <w:sz w:val="28"/>
          <w:szCs w:val="28"/>
        </w:rPr>
        <w:t>轄之篩檢</w:t>
      </w:r>
      <w:proofErr w:type="gramEnd"/>
      <w:r>
        <w:rPr>
          <w:rFonts w:eastAsia="標楷體"/>
          <w:color w:val="000000"/>
          <w:sz w:val="28"/>
          <w:szCs w:val="28"/>
        </w:rPr>
        <w:t>合約實驗室。</w:t>
      </w:r>
    </w:p>
    <w:p w14:paraId="550D701C" w14:textId="77777777" w:rsidR="00383288" w:rsidRDefault="00D40AF4">
      <w:pPr>
        <w:numPr>
          <w:ilvl w:val="1"/>
          <w:numId w:val="1"/>
        </w:numPr>
        <w:tabs>
          <w:tab w:val="left" w:pos="900"/>
          <w:tab w:val="left" w:pos="1423"/>
        </w:tabs>
        <w:spacing w:before="120" w:line="480" w:lineRule="exact"/>
        <w:ind w:left="900" w:hanging="900"/>
        <w:rPr>
          <w:rFonts w:eastAsia="標楷體"/>
          <w:color w:val="000000"/>
          <w:sz w:val="28"/>
          <w:szCs w:val="28"/>
        </w:rPr>
      </w:pPr>
      <w:r>
        <w:rPr>
          <w:rFonts w:eastAsia="標楷體"/>
          <w:color w:val="000000"/>
          <w:sz w:val="28"/>
          <w:szCs w:val="28"/>
        </w:rPr>
        <w:lastRenderedPageBreak/>
        <w:t>若遇個案於採集機構</w:t>
      </w:r>
      <w:proofErr w:type="gramStart"/>
      <w:r>
        <w:rPr>
          <w:rFonts w:eastAsia="標楷體"/>
          <w:color w:val="000000"/>
          <w:sz w:val="28"/>
          <w:szCs w:val="28"/>
        </w:rPr>
        <w:t>採</w:t>
      </w:r>
      <w:proofErr w:type="gramEnd"/>
      <w:r>
        <w:rPr>
          <w:rFonts w:eastAsia="標楷體"/>
          <w:color w:val="000000"/>
          <w:sz w:val="28"/>
          <w:szCs w:val="28"/>
        </w:rPr>
        <w:t>血後，轉至其他醫療機構住院者，請採集機構務必註明「轉</w:t>
      </w:r>
      <w:r>
        <w:rPr>
          <w:rFonts w:eastAsia="標楷體"/>
          <w:color w:val="000000"/>
          <w:sz w:val="28"/>
          <w:szCs w:val="28"/>
        </w:rPr>
        <w:t>○○</w:t>
      </w:r>
      <w:r>
        <w:rPr>
          <w:rFonts w:eastAsia="標楷體"/>
          <w:color w:val="000000"/>
          <w:sz w:val="28"/>
          <w:szCs w:val="28"/>
        </w:rPr>
        <w:t>醫院住院中」；若採集機構有個案較詳細住院資料亦請予以登錄，並適時提供篩檢合約實驗室或公共衛生系統作為追蹤個案之所需。</w:t>
      </w:r>
    </w:p>
    <w:p w14:paraId="7F92CA8B" w14:textId="77777777" w:rsidR="00383288" w:rsidRDefault="00D40AF4">
      <w:pPr>
        <w:numPr>
          <w:ilvl w:val="0"/>
          <w:numId w:val="1"/>
        </w:numPr>
        <w:tabs>
          <w:tab w:val="left" w:pos="720"/>
        </w:tabs>
        <w:spacing w:before="120" w:line="480" w:lineRule="exact"/>
        <w:ind w:left="720" w:hanging="720"/>
        <w:rPr>
          <w:rFonts w:eastAsia="標楷體"/>
          <w:b/>
          <w:color w:val="000000"/>
          <w:sz w:val="32"/>
          <w:szCs w:val="32"/>
        </w:rPr>
      </w:pPr>
      <w:r>
        <w:rPr>
          <w:rFonts w:eastAsia="標楷體"/>
          <w:b/>
          <w:color w:val="000000"/>
          <w:sz w:val="32"/>
          <w:szCs w:val="32"/>
        </w:rPr>
        <w:t>新生兒篩檢及相關先趨計畫之知情同意模式與執行原則</w:t>
      </w:r>
    </w:p>
    <w:p w14:paraId="3D7137AC" w14:textId="77777777" w:rsidR="00383288" w:rsidRDefault="00D40AF4">
      <w:pPr>
        <w:numPr>
          <w:ilvl w:val="1"/>
          <w:numId w:val="1"/>
        </w:numPr>
        <w:tabs>
          <w:tab w:val="left" w:pos="900"/>
          <w:tab w:val="left" w:pos="1423"/>
        </w:tabs>
        <w:spacing w:before="120" w:line="480" w:lineRule="exact"/>
        <w:ind w:left="900" w:hanging="900"/>
      </w:pPr>
      <w:proofErr w:type="gramStart"/>
      <w:r>
        <w:rPr>
          <w:rFonts w:eastAsia="標楷體"/>
          <w:b/>
          <w:color w:val="000000"/>
          <w:sz w:val="28"/>
          <w:szCs w:val="28"/>
        </w:rPr>
        <w:t>衛福部</w:t>
      </w:r>
      <w:proofErr w:type="gramEnd"/>
      <w:r>
        <w:rPr>
          <w:rFonts w:eastAsia="標楷體"/>
          <w:b/>
          <w:color w:val="000000"/>
          <w:sz w:val="28"/>
          <w:szCs w:val="28"/>
        </w:rPr>
        <w:t>認定</w:t>
      </w:r>
      <w:r>
        <w:rPr>
          <w:rFonts w:eastAsia="標楷體"/>
          <w:b/>
          <w:color w:val="000000"/>
          <w:sz w:val="28"/>
          <w:szCs w:val="28"/>
        </w:rPr>
        <w:t>21</w:t>
      </w:r>
      <w:r>
        <w:rPr>
          <w:rFonts w:eastAsia="標楷體"/>
          <w:b/>
          <w:color w:val="000000"/>
          <w:sz w:val="28"/>
          <w:szCs w:val="28"/>
        </w:rPr>
        <w:t>項新生兒篩檢項目</w:t>
      </w:r>
      <w:proofErr w:type="gramStart"/>
      <w:r>
        <w:rPr>
          <w:rFonts w:eastAsia="標楷體"/>
          <w:color w:val="000000"/>
          <w:sz w:val="28"/>
          <w:szCs w:val="28"/>
        </w:rPr>
        <w:t>—</w:t>
      </w:r>
      <w:r>
        <w:rPr>
          <w:rFonts w:eastAsia="標楷體"/>
          <w:color w:val="000000"/>
          <w:sz w:val="28"/>
          <w:szCs w:val="28"/>
        </w:rPr>
        <w:t>採</w:t>
      </w:r>
      <w:proofErr w:type="gramEnd"/>
      <w:r>
        <w:rPr>
          <w:rFonts w:eastAsia="標楷體"/>
          <w:color w:val="000000"/>
          <w:sz w:val="28"/>
          <w:szCs w:val="28"/>
        </w:rPr>
        <w:t>「</w:t>
      </w:r>
      <w:r>
        <w:rPr>
          <w:rFonts w:eastAsia="標楷體"/>
          <w:b/>
          <w:color w:val="000000"/>
          <w:sz w:val="28"/>
          <w:szCs w:val="28"/>
        </w:rPr>
        <w:t>知情不同意（</w:t>
      </w:r>
      <w:r>
        <w:rPr>
          <w:rFonts w:eastAsia="標楷體"/>
          <w:b/>
          <w:color w:val="000000"/>
          <w:sz w:val="28"/>
          <w:szCs w:val="28"/>
        </w:rPr>
        <w:t>informed refusal</w:t>
      </w:r>
      <w:r>
        <w:rPr>
          <w:rFonts w:eastAsia="標楷體"/>
          <w:b/>
          <w:color w:val="000000"/>
          <w:sz w:val="28"/>
          <w:szCs w:val="28"/>
        </w:rPr>
        <w:t>）</w:t>
      </w:r>
      <w:r>
        <w:rPr>
          <w:rFonts w:eastAsia="標楷體"/>
          <w:color w:val="000000"/>
          <w:sz w:val="28"/>
          <w:szCs w:val="28"/>
        </w:rPr>
        <w:t>」模式：</w:t>
      </w:r>
    </w:p>
    <w:p w14:paraId="3B71A105" w14:textId="77777777" w:rsidR="00383288" w:rsidRDefault="00D40AF4">
      <w:pPr>
        <w:numPr>
          <w:ilvl w:val="0"/>
          <w:numId w:val="2"/>
        </w:numPr>
        <w:tabs>
          <w:tab w:val="left" w:pos="0"/>
          <w:tab w:val="left" w:pos="720"/>
        </w:tabs>
        <w:spacing w:before="180" w:line="480" w:lineRule="exact"/>
        <w:jc w:val="both"/>
      </w:pPr>
      <w:r>
        <w:rPr>
          <w:rFonts w:eastAsia="標楷體"/>
          <w:color w:val="000000"/>
          <w:sz w:val="28"/>
          <w:szCs w:val="28"/>
        </w:rPr>
        <w:t>篩檢前，由醫護人員口頭衛教說明後，詢問是否有問題；</w:t>
      </w:r>
      <w:r>
        <w:rPr>
          <w:rFonts w:eastAsia="標楷體"/>
          <w:b/>
          <w:color w:val="000000"/>
          <w:sz w:val="28"/>
          <w:szCs w:val="28"/>
        </w:rPr>
        <w:t>家長無提出異議或未主動拒絕篩檢者，即視為同意篩檢，</w:t>
      </w:r>
      <w:proofErr w:type="gramStart"/>
      <w:r>
        <w:rPr>
          <w:rFonts w:eastAsia="標楷體"/>
          <w:b/>
          <w:color w:val="000000"/>
          <w:sz w:val="28"/>
          <w:szCs w:val="28"/>
        </w:rPr>
        <w:t>均須予以</w:t>
      </w:r>
      <w:r>
        <w:rPr>
          <w:rFonts w:eastAsia="標楷體"/>
          <w:b/>
          <w:color w:val="000000"/>
          <w:sz w:val="28"/>
          <w:szCs w:val="28"/>
        </w:rPr>
        <w:t>採</w:t>
      </w:r>
      <w:proofErr w:type="gramEnd"/>
      <w:r>
        <w:rPr>
          <w:rFonts w:eastAsia="標楷體"/>
          <w:b/>
          <w:color w:val="000000"/>
          <w:sz w:val="28"/>
          <w:szCs w:val="28"/>
        </w:rPr>
        <w:t>血</w:t>
      </w:r>
      <w:r>
        <w:rPr>
          <w:rFonts w:eastAsia="標楷體"/>
          <w:color w:val="000000"/>
          <w:sz w:val="28"/>
          <w:szCs w:val="28"/>
        </w:rPr>
        <w:t>。亦即</w:t>
      </w:r>
      <w:r>
        <w:rPr>
          <w:rFonts w:eastAsia="標楷體"/>
          <w:b/>
          <w:color w:val="000000"/>
          <w:sz w:val="28"/>
          <w:szCs w:val="28"/>
        </w:rPr>
        <w:t>毋需家長簽署書面同意書</w:t>
      </w:r>
      <w:r>
        <w:rPr>
          <w:rFonts w:eastAsia="標楷體"/>
          <w:color w:val="000000"/>
          <w:sz w:val="28"/>
          <w:szCs w:val="28"/>
        </w:rPr>
        <w:t>。</w:t>
      </w:r>
    </w:p>
    <w:p w14:paraId="113B0700" w14:textId="77777777" w:rsidR="00383288" w:rsidRDefault="00D40AF4">
      <w:pPr>
        <w:numPr>
          <w:ilvl w:val="0"/>
          <w:numId w:val="2"/>
        </w:numPr>
        <w:tabs>
          <w:tab w:val="left" w:pos="900"/>
          <w:tab w:val="left" w:pos="1620"/>
        </w:tabs>
        <w:spacing w:line="440" w:lineRule="exact"/>
        <w:ind w:left="896" w:hanging="357"/>
        <w:jc w:val="both"/>
        <w:rPr>
          <w:rFonts w:eastAsia="標楷體"/>
          <w:color w:val="000000"/>
          <w:sz w:val="28"/>
          <w:szCs w:val="28"/>
        </w:rPr>
      </w:pPr>
      <w:r>
        <w:rPr>
          <w:rFonts w:eastAsia="標楷體"/>
          <w:color w:val="000000"/>
          <w:sz w:val="28"/>
          <w:szCs w:val="28"/>
        </w:rPr>
        <w:t>如經採集機構醫護人員充分說明，而家長仍以口頭或書面表示不同意新生兒</w:t>
      </w:r>
      <w:proofErr w:type="gramStart"/>
      <w:r>
        <w:rPr>
          <w:rFonts w:eastAsia="標楷體"/>
          <w:color w:val="000000"/>
          <w:sz w:val="28"/>
          <w:szCs w:val="28"/>
        </w:rPr>
        <w:t>接受該篩檢</w:t>
      </w:r>
      <w:proofErr w:type="gramEnd"/>
      <w:r>
        <w:rPr>
          <w:rFonts w:eastAsia="標楷體"/>
          <w:color w:val="000000"/>
          <w:sz w:val="28"/>
          <w:szCs w:val="28"/>
        </w:rPr>
        <w:t>時，應詳實記載（或簽名）於病歷，並將拒檢個案通報轄區衛生局（副知篩檢合約實驗室）進一步追蹤；然基於新生兒之健康及其利益最大考量，仍應積極勸說家長同意其新生兒受檢。</w:t>
      </w:r>
    </w:p>
    <w:p w14:paraId="208837BC" w14:textId="77777777" w:rsidR="00383288" w:rsidRDefault="00D40AF4">
      <w:pPr>
        <w:widowControl/>
        <w:numPr>
          <w:ilvl w:val="0"/>
          <w:numId w:val="2"/>
        </w:numPr>
        <w:tabs>
          <w:tab w:val="left" w:pos="900"/>
          <w:tab w:val="left" w:pos="1620"/>
        </w:tabs>
        <w:spacing w:line="440" w:lineRule="exact"/>
        <w:ind w:left="896" w:hanging="357"/>
        <w:jc w:val="both"/>
      </w:pPr>
      <w:r>
        <w:rPr>
          <w:rFonts w:eastAsia="標楷體"/>
          <w:b/>
          <w:color w:val="000000"/>
          <w:sz w:val="28"/>
          <w:szCs w:val="28"/>
        </w:rPr>
        <w:t>新生兒篩檢衛教資訊，已併入兒童健康手冊</w:t>
      </w:r>
      <w:r>
        <w:rPr>
          <w:rFonts w:eastAsia="標楷體"/>
          <w:color w:val="000000"/>
          <w:sz w:val="28"/>
          <w:szCs w:val="28"/>
        </w:rPr>
        <w:t>，不再另行印製；至於原衛教單張（另含越南文、印尼文、柬埔寨文、英文及泰文等版本）之電子檔，已置</w:t>
      </w:r>
      <w:proofErr w:type="gramStart"/>
      <w:r>
        <w:rPr>
          <w:rFonts w:eastAsia="標楷體"/>
          <w:color w:val="000000"/>
          <w:sz w:val="28"/>
          <w:szCs w:val="28"/>
        </w:rPr>
        <w:t>於本署網站</w:t>
      </w:r>
      <w:proofErr w:type="gramEnd"/>
      <w:r>
        <w:rPr>
          <w:rFonts w:eastAsia="標楷體"/>
          <w:color w:val="000000"/>
          <w:sz w:val="28"/>
          <w:szCs w:val="28"/>
        </w:rPr>
        <w:t>健康主題專區之</w:t>
      </w:r>
      <w:r>
        <w:rPr>
          <w:rFonts w:ascii="標楷體" w:eastAsia="標楷體" w:hAnsi="標楷體"/>
          <w:color w:val="000000"/>
          <w:sz w:val="28"/>
          <w:szCs w:val="28"/>
        </w:rPr>
        <w:t>「全人健康</w:t>
      </w:r>
      <w:r>
        <w:rPr>
          <w:rFonts w:eastAsia="標楷體"/>
          <w:color w:val="000000"/>
          <w:sz w:val="28"/>
          <w:szCs w:val="28"/>
        </w:rPr>
        <w:t>」</w:t>
      </w:r>
      <w:r>
        <w:rPr>
          <w:rFonts w:eastAsia="標楷體"/>
          <w:color w:val="000000"/>
          <w:sz w:val="28"/>
          <w:szCs w:val="28"/>
        </w:rPr>
        <w:t>/</w:t>
      </w:r>
      <w:r>
        <w:rPr>
          <w:rFonts w:ascii="標楷體" w:eastAsia="標楷體" w:hAnsi="標楷體"/>
          <w:color w:val="000000"/>
          <w:sz w:val="28"/>
          <w:szCs w:val="28"/>
        </w:rPr>
        <w:t>「孕產婦健康</w:t>
      </w:r>
      <w:r>
        <w:rPr>
          <w:rFonts w:eastAsia="標楷體"/>
          <w:color w:val="000000"/>
          <w:sz w:val="28"/>
          <w:szCs w:val="28"/>
        </w:rPr>
        <w:t>」</w:t>
      </w:r>
      <w:r>
        <w:rPr>
          <w:rFonts w:eastAsia="標楷體"/>
          <w:color w:val="000000"/>
          <w:sz w:val="28"/>
          <w:szCs w:val="28"/>
        </w:rPr>
        <w:t>/</w:t>
      </w:r>
      <w:r>
        <w:rPr>
          <w:rFonts w:ascii="標楷體" w:eastAsia="標楷體" w:hAnsi="標楷體"/>
          <w:color w:val="000000"/>
          <w:sz w:val="28"/>
          <w:szCs w:val="28"/>
        </w:rPr>
        <w:t>「生育健康與</w:t>
      </w:r>
      <w:r>
        <w:rPr>
          <w:rFonts w:eastAsia="標楷體"/>
          <w:color w:val="000000"/>
          <w:sz w:val="28"/>
          <w:szCs w:val="28"/>
        </w:rPr>
        <w:t>預防」</w:t>
      </w:r>
      <w:r>
        <w:rPr>
          <w:rFonts w:eastAsia="標楷體"/>
          <w:color w:val="000000"/>
          <w:sz w:val="28"/>
          <w:szCs w:val="28"/>
        </w:rPr>
        <w:t>/</w:t>
      </w:r>
      <w:r>
        <w:rPr>
          <w:rFonts w:eastAsia="標楷體"/>
          <w:color w:val="000000"/>
          <w:sz w:val="28"/>
          <w:szCs w:val="28"/>
        </w:rPr>
        <w:t>「遺傳疾病防治」</w:t>
      </w:r>
      <w:r>
        <w:rPr>
          <w:rFonts w:eastAsia="標楷體"/>
          <w:color w:val="000000"/>
          <w:sz w:val="28"/>
          <w:szCs w:val="28"/>
        </w:rPr>
        <w:t>/</w:t>
      </w:r>
      <w:r>
        <w:rPr>
          <w:rFonts w:eastAsia="標楷體"/>
          <w:color w:val="000000"/>
          <w:sz w:val="28"/>
          <w:szCs w:val="28"/>
        </w:rPr>
        <w:t>「主題文章」中「新生兒篩檢</w:t>
      </w:r>
      <w:r>
        <w:rPr>
          <w:rFonts w:eastAsia="標楷體"/>
          <w:color w:val="000000"/>
          <w:sz w:val="28"/>
          <w:szCs w:val="28"/>
        </w:rPr>
        <w:t>~</w:t>
      </w:r>
      <w:r>
        <w:rPr>
          <w:rFonts w:eastAsia="標楷體"/>
          <w:color w:val="000000"/>
          <w:sz w:val="28"/>
          <w:szCs w:val="28"/>
        </w:rPr>
        <w:t>衛教單張」下載區，請逕行下載使用。</w:t>
      </w:r>
    </w:p>
    <w:p w14:paraId="24CEEBA2" w14:textId="77777777" w:rsidR="00383288" w:rsidRDefault="00D40AF4">
      <w:pPr>
        <w:numPr>
          <w:ilvl w:val="1"/>
          <w:numId w:val="1"/>
        </w:numPr>
        <w:tabs>
          <w:tab w:val="left" w:pos="900"/>
          <w:tab w:val="left" w:pos="1423"/>
        </w:tabs>
        <w:spacing w:before="120" w:line="480" w:lineRule="exact"/>
        <w:ind w:left="900" w:hanging="900"/>
      </w:pPr>
      <w:r>
        <w:rPr>
          <w:rFonts w:eastAsia="標楷體"/>
          <w:b/>
          <w:color w:val="000000"/>
          <w:sz w:val="28"/>
          <w:szCs w:val="28"/>
        </w:rPr>
        <w:t>新生兒篩檢先趨計畫</w:t>
      </w:r>
      <w:proofErr w:type="gramStart"/>
      <w:r>
        <w:rPr>
          <w:rFonts w:eastAsia="標楷體"/>
          <w:color w:val="000000"/>
          <w:sz w:val="28"/>
          <w:szCs w:val="28"/>
        </w:rPr>
        <w:t>—</w:t>
      </w:r>
      <w:r>
        <w:rPr>
          <w:rFonts w:eastAsia="標楷體"/>
          <w:color w:val="000000"/>
          <w:sz w:val="28"/>
          <w:szCs w:val="28"/>
        </w:rPr>
        <w:t>採</w:t>
      </w:r>
      <w:proofErr w:type="gramEnd"/>
      <w:r>
        <w:rPr>
          <w:rFonts w:eastAsia="標楷體"/>
          <w:color w:val="000000"/>
          <w:sz w:val="28"/>
          <w:szCs w:val="28"/>
        </w:rPr>
        <w:t>「</w:t>
      </w:r>
      <w:r>
        <w:rPr>
          <w:rFonts w:eastAsia="標楷體"/>
          <w:b/>
          <w:color w:val="000000"/>
          <w:sz w:val="28"/>
          <w:szCs w:val="28"/>
        </w:rPr>
        <w:t>知情同意（</w:t>
      </w:r>
      <w:r>
        <w:rPr>
          <w:rFonts w:eastAsia="標楷體"/>
          <w:b/>
          <w:color w:val="000000"/>
          <w:sz w:val="28"/>
          <w:szCs w:val="28"/>
        </w:rPr>
        <w:t>informed consent</w:t>
      </w:r>
      <w:r>
        <w:rPr>
          <w:rFonts w:eastAsia="標楷體"/>
          <w:b/>
          <w:color w:val="000000"/>
          <w:sz w:val="28"/>
          <w:szCs w:val="28"/>
        </w:rPr>
        <w:t>）</w:t>
      </w:r>
      <w:r>
        <w:rPr>
          <w:rFonts w:eastAsia="標楷體"/>
          <w:color w:val="000000"/>
          <w:sz w:val="28"/>
          <w:szCs w:val="28"/>
        </w:rPr>
        <w:t>」模式：</w:t>
      </w:r>
    </w:p>
    <w:p w14:paraId="31327281" w14:textId="77777777" w:rsidR="00383288" w:rsidRDefault="00D40AF4">
      <w:pPr>
        <w:spacing w:before="180" w:line="480" w:lineRule="exact"/>
        <w:ind w:left="835" w:firstLine="560"/>
        <w:rPr>
          <w:rFonts w:eastAsia="標楷體"/>
          <w:color w:val="000000"/>
          <w:sz w:val="28"/>
          <w:szCs w:val="28"/>
        </w:rPr>
      </w:pPr>
      <w:r>
        <w:rPr>
          <w:rFonts w:eastAsia="標楷體"/>
          <w:color w:val="000000"/>
          <w:sz w:val="28"/>
          <w:szCs w:val="28"/>
        </w:rPr>
        <w:t>有關</w:t>
      </w:r>
      <w:proofErr w:type="gramStart"/>
      <w:r>
        <w:rPr>
          <w:rFonts w:eastAsia="標楷體"/>
          <w:color w:val="000000"/>
          <w:sz w:val="28"/>
          <w:szCs w:val="28"/>
        </w:rPr>
        <w:t>經衛福部</w:t>
      </w:r>
      <w:proofErr w:type="gramEnd"/>
      <w:r>
        <w:rPr>
          <w:rFonts w:eastAsia="標楷體"/>
          <w:color w:val="000000"/>
          <w:sz w:val="28"/>
          <w:szCs w:val="28"/>
        </w:rPr>
        <w:t>認定之</w:t>
      </w:r>
      <w:r>
        <w:rPr>
          <w:rFonts w:eastAsia="標楷體"/>
          <w:color w:val="000000"/>
          <w:sz w:val="28"/>
          <w:szCs w:val="28"/>
        </w:rPr>
        <w:t>21</w:t>
      </w:r>
      <w:r>
        <w:rPr>
          <w:rFonts w:eastAsia="標楷體"/>
          <w:color w:val="000000"/>
          <w:sz w:val="28"/>
          <w:szCs w:val="28"/>
        </w:rPr>
        <w:t>項新生兒篩檢檢驗項目之外，因考量須</w:t>
      </w:r>
      <w:proofErr w:type="gramStart"/>
      <w:r>
        <w:rPr>
          <w:rFonts w:eastAsia="標楷體"/>
          <w:color w:val="000000"/>
          <w:sz w:val="28"/>
          <w:szCs w:val="28"/>
        </w:rPr>
        <w:t>釐</w:t>
      </w:r>
      <w:proofErr w:type="gramEnd"/>
      <w:r>
        <w:rPr>
          <w:rFonts w:eastAsia="標楷體"/>
          <w:color w:val="000000"/>
          <w:sz w:val="28"/>
          <w:szCs w:val="28"/>
        </w:rPr>
        <w:t>清其臨床效力、或</w:t>
      </w:r>
      <w:proofErr w:type="gramStart"/>
      <w:r>
        <w:rPr>
          <w:rFonts w:eastAsia="標楷體"/>
          <w:color w:val="000000"/>
          <w:sz w:val="28"/>
          <w:szCs w:val="28"/>
        </w:rPr>
        <w:t>有無確診</w:t>
      </w:r>
      <w:proofErr w:type="gramEnd"/>
      <w:r>
        <w:rPr>
          <w:rFonts w:eastAsia="標楷體"/>
          <w:color w:val="000000"/>
          <w:sz w:val="28"/>
          <w:szCs w:val="28"/>
        </w:rPr>
        <w:t>後續發展及有效的治療方法等，</w:t>
      </w:r>
      <w:proofErr w:type="gramStart"/>
      <w:r>
        <w:rPr>
          <w:rFonts w:eastAsia="標楷體"/>
          <w:color w:val="000000"/>
          <w:sz w:val="28"/>
          <w:szCs w:val="28"/>
        </w:rPr>
        <w:t>將由篩檢</w:t>
      </w:r>
      <w:proofErr w:type="gramEnd"/>
      <w:r>
        <w:rPr>
          <w:rFonts w:eastAsia="標楷體"/>
          <w:color w:val="000000"/>
          <w:sz w:val="28"/>
          <w:szCs w:val="28"/>
        </w:rPr>
        <w:t>中心</w:t>
      </w:r>
      <w:proofErr w:type="gramStart"/>
      <w:r>
        <w:rPr>
          <w:rFonts w:eastAsia="標楷體"/>
          <w:color w:val="000000"/>
          <w:sz w:val="28"/>
          <w:szCs w:val="28"/>
        </w:rPr>
        <w:t>採先趨性研究</w:t>
      </w:r>
      <w:proofErr w:type="gramEnd"/>
      <w:r>
        <w:rPr>
          <w:rFonts w:eastAsia="標楷體"/>
          <w:color w:val="000000"/>
          <w:sz w:val="28"/>
          <w:szCs w:val="28"/>
        </w:rPr>
        <w:t>。醫療機構應充分提供資訊，並獲得父母簽署之書面同意書，方可進行篩檢。其執</w:t>
      </w:r>
      <w:r>
        <w:rPr>
          <w:rFonts w:eastAsia="標楷體"/>
          <w:color w:val="000000"/>
          <w:sz w:val="28"/>
          <w:szCs w:val="28"/>
        </w:rPr>
        <w:lastRenderedPageBreak/>
        <w:t>行原則如下：</w:t>
      </w:r>
    </w:p>
    <w:p w14:paraId="775F91BB" w14:textId="77777777" w:rsidR="00383288" w:rsidRDefault="00D40AF4">
      <w:pPr>
        <w:numPr>
          <w:ilvl w:val="0"/>
          <w:numId w:val="3"/>
        </w:numPr>
        <w:tabs>
          <w:tab w:val="left" w:pos="0"/>
          <w:tab w:val="left" w:pos="720"/>
        </w:tabs>
        <w:spacing w:before="180" w:line="480" w:lineRule="exact"/>
        <w:jc w:val="both"/>
        <w:rPr>
          <w:rFonts w:eastAsia="標楷體"/>
          <w:color w:val="000000"/>
          <w:sz w:val="28"/>
          <w:szCs w:val="28"/>
        </w:rPr>
      </w:pPr>
      <w:r>
        <w:rPr>
          <w:rFonts w:eastAsia="標楷體"/>
          <w:color w:val="000000"/>
          <w:sz w:val="28"/>
          <w:szCs w:val="28"/>
        </w:rPr>
        <w:t>篩檢前，由醫護人員提供新生兒篩檢先趨計畫之資訊及同意書，家長瞭解後簽署同意書（存採集機構病歷），說明聯交由家長自存。</w:t>
      </w:r>
    </w:p>
    <w:p w14:paraId="2866AF17" w14:textId="77777777" w:rsidR="00383288" w:rsidRDefault="00D40AF4">
      <w:pPr>
        <w:numPr>
          <w:ilvl w:val="0"/>
          <w:numId w:val="3"/>
        </w:numPr>
        <w:tabs>
          <w:tab w:val="left" w:pos="0"/>
          <w:tab w:val="left" w:pos="720"/>
        </w:tabs>
        <w:spacing w:before="180" w:line="480" w:lineRule="exact"/>
        <w:jc w:val="both"/>
        <w:rPr>
          <w:rFonts w:eastAsia="標楷體"/>
          <w:color w:val="000000"/>
          <w:sz w:val="28"/>
          <w:szCs w:val="28"/>
        </w:rPr>
      </w:pPr>
      <w:r>
        <w:rPr>
          <w:rFonts w:eastAsia="標楷體"/>
          <w:color w:val="000000"/>
          <w:sz w:val="28"/>
          <w:szCs w:val="28"/>
        </w:rPr>
        <w:t>經家長書面簽署</w:t>
      </w:r>
      <w:r>
        <w:rPr>
          <w:rFonts w:eastAsia="標楷體"/>
          <w:color w:val="000000"/>
          <w:sz w:val="28"/>
          <w:szCs w:val="28"/>
        </w:rPr>
        <w:t>同意參與</w:t>
      </w:r>
      <w:proofErr w:type="gramStart"/>
      <w:r>
        <w:rPr>
          <w:rFonts w:eastAsia="標楷體"/>
          <w:color w:val="000000"/>
          <w:sz w:val="28"/>
          <w:szCs w:val="28"/>
        </w:rPr>
        <w:t>篩檢先趨</w:t>
      </w:r>
      <w:proofErr w:type="gramEnd"/>
      <w:r>
        <w:rPr>
          <w:rFonts w:eastAsia="標楷體"/>
          <w:color w:val="000000"/>
          <w:sz w:val="28"/>
          <w:szCs w:val="28"/>
        </w:rPr>
        <w:t>計畫者，於檢體濾紙註記（依各篩檢合約實驗室之註記方式）後，</w:t>
      </w:r>
      <w:proofErr w:type="gramStart"/>
      <w:r>
        <w:rPr>
          <w:rFonts w:eastAsia="標楷體"/>
          <w:color w:val="000000"/>
          <w:sz w:val="28"/>
          <w:szCs w:val="28"/>
        </w:rPr>
        <w:t>送篩檢</w:t>
      </w:r>
      <w:proofErr w:type="gramEnd"/>
      <w:r>
        <w:rPr>
          <w:rFonts w:eastAsia="標楷體"/>
          <w:color w:val="000000"/>
          <w:sz w:val="28"/>
          <w:szCs w:val="28"/>
        </w:rPr>
        <w:t>合約實驗室進行</w:t>
      </w:r>
      <w:proofErr w:type="gramStart"/>
      <w:r>
        <w:rPr>
          <w:rFonts w:eastAsia="標楷體"/>
          <w:color w:val="000000"/>
          <w:sz w:val="28"/>
          <w:szCs w:val="28"/>
        </w:rPr>
        <w:t>先趨篩檢</w:t>
      </w:r>
      <w:proofErr w:type="gramEnd"/>
      <w:r>
        <w:rPr>
          <w:rFonts w:eastAsia="標楷體"/>
          <w:color w:val="000000"/>
          <w:sz w:val="28"/>
          <w:szCs w:val="28"/>
        </w:rPr>
        <w:t>項目之檢驗。</w:t>
      </w:r>
    </w:p>
    <w:p w14:paraId="0657DE73" w14:textId="77777777" w:rsidR="00383288" w:rsidRDefault="00D40AF4">
      <w:pPr>
        <w:numPr>
          <w:ilvl w:val="0"/>
          <w:numId w:val="3"/>
        </w:numPr>
        <w:tabs>
          <w:tab w:val="left" w:pos="0"/>
          <w:tab w:val="left" w:pos="720"/>
        </w:tabs>
        <w:spacing w:before="180" w:line="480" w:lineRule="exact"/>
        <w:jc w:val="both"/>
        <w:rPr>
          <w:rFonts w:eastAsia="標楷體"/>
          <w:color w:val="000000"/>
          <w:sz w:val="28"/>
          <w:szCs w:val="28"/>
        </w:rPr>
      </w:pPr>
      <w:r>
        <w:rPr>
          <w:rFonts w:eastAsia="標楷體"/>
          <w:color w:val="000000"/>
          <w:sz w:val="28"/>
          <w:szCs w:val="28"/>
        </w:rPr>
        <w:t>未獲家長簽署書面同意參與</w:t>
      </w:r>
      <w:proofErr w:type="gramStart"/>
      <w:r>
        <w:rPr>
          <w:rFonts w:eastAsia="標楷體"/>
          <w:color w:val="000000"/>
          <w:sz w:val="28"/>
          <w:szCs w:val="28"/>
        </w:rPr>
        <w:t>篩檢先趨</w:t>
      </w:r>
      <w:proofErr w:type="gramEnd"/>
      <w:r>
        <w:rPr>
          <w:rFonts w:eastAsia="標楷體"/>
          <w:color w:val="000000"/>
          <w:sz w:val="28"/>
          <w:szCs w:val="28"/>
        </w:rPr>
        <w:t>計畫者，不可強迫篩檢，並建議仍需定期接受兒童健康檢查，以確保寶寶健康權益。</w:t>
      </w:r>
    </w:p>
    <w:p w14:paraId="73FD9420" w14:textId="77777777" w:rsidR="00383288" w:rsidRDefault="00D40AF4">
      <w:pPr>
        <w:numPr>
          <w:ilvl w:val="0"/>
          <w:numId w:val="1"/>
        </w:numPr>
        <w:tabs>
          <w:tab w:val="left" w:pos="720"/>
        </w:tabs>
        <w:spacing w:before="120" w:line="480" w:lineRule="exact"/>
        <w:ind w:left="720" w:hanging="720"/>
        <w:rPr>
          <w:rFonts w:eastAsia="標楷體"/>
          <w:b/>
          <w:color w:val="000000"/>
          <w:sz w:val="32"/>
          <w:szCs w:val="32"/>
        </w:rPr>
      </w:pPr>
      <w:r>
        <w:rPr>
          <w:rFonts w:eastAsia="標楷體"/>
          <w:b/>
          <w:color w:val="000000"/>
          <w:sz w:val="32"/>
          <w:szCs w:val="32"/>
        </w:rPr>
        <w:t>新生兒篩檢檢驗費用</w:t>
      </w:r>
    </w:p>
    <w:p w14:paraId="62289239" w14:textId="77777777" w:rsidR="00383288" w:rsidRDefault="00D40AF4">
      <w:pPr>
        <w:numPr>
          <w:ilvl w:val="1"/>
          <w:numId w:val="1"/>
        </w:numPr>
        <w:tabs>
          <w:tab w:val="left" w:pos="900"/>
          <w:tab w:val="left" w:pos="1423"/>
        </w:tabs>
        <w:spacing w:before="120" w:line="480" w:lineRule="exact"/>
        <w:ind w:left="900" w:hanging="900"/>
      </w:pPr>
      <w:proofErr w:type="gramStart"/>
      <w:r>
        <w:rPr>
          <w:rFonts w:eastAsia="標楷體"/>
          <w:b/>
          <w:color w:val="000000"/>
          <w:sz w:val="28"/>
          <w:szCs w:val="28"/>
        </w:rPr>
        <w:t>衛福部</w:t>
      </w:r>
      <w:proofErr w:type="gramEnd"/>
      <w:r>
        <w:rPr>
          <w:rFonts w:eastAsia="標楷體"/>
          <w:b/>
          <w:color w:val="000000"/>
          <w:sz w:val="28"/>
          <w:szCs w:val="28"/>
        </w:rPr>
        <w:t>認定</w:t>
      </w:r>
      <w:r>
        <w:rPr>
          <w:rFonts w:eastAsia="標楷體"/>
          <w:b/>
          <w:color w:val="000000"/>
          <w:sz w:val="28"/>
          <w:szCs w:val="28"/>
        </w:rPr>
        <w:t>21</w:t>
      </w:r>
      <w:r>
        <w:rPr>
          <w:rFonts w:eastAsia="標楷體"/>
          <w:b/>
          <w:color w:val="000000"/>
          <w:sz w:val="28"/>
          <w:szCs w:val="28"/>
        </w:rPr>
        <w:t>項新生兒篩檢減免額度：</w:t>
      </w:r>
      <w:r>
        <w:rPr>
          <w:rFonts w:eastAsia="標楷體"/>
          <w:color w:val="000000"/>
          <w:sz w:val="28"/>
          <w:szCs w:val="28"/>
        </w:rPr>
        <w:t>依據「優生保健措施減免及費用補助辦法」辦理，有關減免對象、減免金額之說明，如下：</w:t>
      </w:r>
    </w:p>
    <w:p w14:paraId="497E85A0" w14:textId="77777777" w:rsidR="00383288" w:rsidRDefault="00D40AF4">
      <w:pPr>
        <w:numPr>
          <w:ilvl w:val="0"/>
          <w:numId w:val="4"/>
        </w:numPr>
        <w:spacing w:before="120" w:line="480" w:lineRule="exact"/>
        <w:rPr>
          <w:rFonts w:eastAsia="標楷體"/>
          <w:color w:val="000000"/>
          <w:sz w:val="28"/>
          <w:szCs w:val="28"/>
        </w:rPr>
      </w:pPr>
      <w:r>
        <w:rPr>
          <w:rFonts w:eastAsia="標楷體"/>
          <w:color w:val="000000"/>
          <w:sz w:val="28"/>
          <w:szCs w:val="28"/>
        </w:rPr>
        <w:t>初次篩檢之檢驗費用：</w:t>
      </w:r>
    </w:p>
    <w:p w14:paraId="15D91AB4" w14:textId="77777777" w:rsidR="00383288" w:rsidRDefault="00D40AF4">
      <w:pPr>
        <w:numPr>
          <w:ilvl w:val="0"/>
          <w:numId w:val="5"/>
        </w:numPr>
        <w:spacing w:before="120" w:line="480" w:lineRule="exact"/>
      </w:pPr>
      <w:r>
        <w:rPr>
          <w:rFonts w:eastAsia="標楷體"/>
          <w:color w:val="000000"/>
          <w:sz w:val="28"/>
          <w:szCs w:val="28"/>
        </w:rPr>
        <w:t>一般新生兒：出生一個月內且父母之一方為本國籍者，</w:t>
      </w:r>
      <w:r>
        <w:rPr>
          <w:rFonts w:eastAsia="標楷體"/>
          <w:b/>
          <w:color w:val="000000"/>
          <w:sz w:val="28"/>
          <w:szCs w:val="28"/>
        </w:rPr>
        <w:t>每案減免</w:t>
      </w:r>
      <w:r>
        <w:rPr>
          <w:rFonts w:eastAsia="標楷體"/>
          <w:b/>
          <w:color w:val="000000"/>
          <w:sz w:val="28"/>
          <w:szCs w:val="28"/>
        </w:rPr>
        <w:t>200</w:t>
      </w:r>
      <w:r>
        <w:rPr>
          <w:rFonts w:eastAsia="標楷體"/>
          <w:b/>
          <w:color w:val="000000"/>
          <w:sz w:val="28"/>
          <w:szCs w:val="28"/>
        </w:rPr>
        <w:t>元</w:t>
      </w:r>
      <w:r>
        <w:rPr>
          <w:rFonts w:eastAsia="標楷體"/>
          <w:color w:val="000000"/>
          <w:sz w:val="28"/>
          <w:szCs w:val="28"/>
        </w:rPr>
        <w:t>（民眾僅需自付檢驗費</w:t>
      </w:r>
      <w:r>
        <w:rPr>
          <w:rFonts w:eastAsia="標楷體"/>
          <w:color w:val="000000"/>
          <w:sz w:val="28"/>
          <w:szCs w:val="28"/>
        </w:rPr>
        <w:t>350</w:t>
      </w:r>
      <w:r>
        <w:rPr>
          <w:rFonts w:eastAsia="標楷體"/>
          <w:color w:val="000000"/>
          <w:sz w:val="28"/>
          <w:szCs w:val="28"/>
        </w:rPr>
        <w:t>元及採集機構之行政費用或相關材料費）。</w:t>
      </w:r>
    </w:p>
    <w:p w14:paraId="44E21B1F" w14:textId="77777777" w:rsidR="00383288" w:rsidRDefault="00D40AF4">
      <w:pPr>
        <w:numPr>
          <w:ilvl w:val="0"/>
          <w:numId w:val="5"/>
        </w:numPr>
        <w:spacing w:before="120" w:line="480" w:lineRule="exact"/>
      </w:pPr>
      <w:proofErr w:type="gramStart"/>
      <w:r>
        <w:rPr>
          <w:rFonts w:ascii="標楷體" w:eastAsia="標楷體" w:hAnsi="標楷體"/>
          <w:color w:val="000000"/>
          <w:sz w:val="28"/>
          <w:szCs w:val="28"/>
        </w:rPr>
        <w:t>列案低收入</w:t>
      </w:r>
      <w:proofErr w:type="gramEnd"/>
      <w:r>
        <w:rPr>
          <w:rFonts w:ascii="標楷體" w:eastAsia="標楷體" w:hAnsi="標楷體"/>
          <w:color w:val="000000"/>
          <w:sz w:val="28"/>
          <w:szCs w:val="28"/>
        </w:rPr>
        <w:t>戶、優生保健措施醫療資源不足地區之醫療機構（助產所）出生者</w:t>
      </w:r>
      <w:r>
        <w:rPr>
          <w:rFonts w:eastAsia="標楷體"/>
          <w:color w:val="000000"/>
          <w:sz w:val="28"/>
          <w:szCs w:val="28"/>
        </w:rPr>
        <w:t>之新生兒：</w:t>
      </w:r>
      <w:r>
        <w:rPr>
          <w:rFonts w:eastAsia="標楷體"/>
          <w:b/>
          <w:color w:val="000000"/>
          <w:sz w:val="28"/>
          <w:szCs w:val="28"/>
        </w:rPr>
        <w:t>每案減免</w:t>
      </w:r>
      <w:r>
        <w:rPr>
          <w:rFonts w:eastAsia="標楷體"/>
          <w:b/>
          <w:color w:val="000000"/>
          <w:sz w:val="28"/>
          <w:szCs w:val="28"/>
        </w:rPr>
        <w:t>550</w:t>
      </w:r>
      <w:r>
        <w:rPr>
          <w:rFonts w:eastAsia="標楷體"/>
          <w:b/>
          <w:color w:val="000000"/>
          <w:sz w:val="28"/>
          <w:szCs w:val="28"/>
        </w:rPr>
        <w:t>元</w:t>
      </w:r>
      <w:r>
        <w:rPr>
          <w:rFonts w:eastAsia="標楷體"/>
          <w:color w:val="000000"/>
          <w:sz w:val="28"/>
          <w:szCs w:val="28"/>
        </w:rPr>
        <w:t>（政府全額補助檢驗費用，民眾仍需自付採集機構之行政費用或相關材料費）。</w:t>
      </w:r>
    </w:p>
    <w:p w14:paraId="313742CA" w14:textId="77777777" w:rsidR="00383288" w:rsidRDefault="00D40AF4">
      <w:pPr>
        <w:numPr>
          <w:ilvl w:val="0"/>
          <w:numId w:val="4"/>
        </w:numPr>
        <w:spacing w:before="120" w:line="480" w:lineRule="exact"/>
        <w:rPr>
          <w:rFonts w:eastAsia="標楷體"/>
          <w:color w:val="000000"/>
          <w:sz w:val="28"/>
          <w:szCs w:val="28"/>
        </w:rPr>
      </w:pPr>
      <w:r>
        <w:rPr>
          <w:rFonts w:eastAsia="標楷體"/>
          <w:color w:val="000000"/>
          <w:sz w:val="28"/>
          <w:szCs w:val="28"/>
        </w:rPr>
        <w:t>初次篩檢後，懷疑為陽性或因檢體條件不良需</w:t>
      </w:r>
      <w:proofErr w:type="gramStart"/>
      <w:r>
        <w:rPr>
          <w:rFonts w:eastAsia="標楷體"/>
          <w:color w:val="000000"/>
          <w:sz w:val="28"/>
          <w:szCs w:val="28"/>
        </w:rPr>
        <w:t>複</w:t>
      </w:r>
      <w:proofErr w:type="gramEnd"/>
      <w:r>
        <w:rPr>
          <w:rFonts w:eastAsia="標楷體"/>
          <w:color w:val="000000"/>
          <w:sz w:val="28"/>
          <w:szCs w:val="28"/>
        </w:rPr>
        <w:t>檢之個案，其</w:t>
      </w:r>
      <w:proofErr w:type="gramStart"/>
      <w:r>
        <w:rPr>
          <w:rFonts w:eastAsia="標楷體"/>
          <w:color w:val="000000"/>
          <w:sz w:val="28"/>
          <w:szCs w:val="28"/>
        </w:rPr>
        <w:t>複</w:t>
      </w:r>
      <w:proofErr w:type="gramEnd"/>
      <w:r>
        <w:rPr>
          <w:rFonts w:eastAsia="標楷體"/>
          <w:color w:val="000000"/>
          <w:sz w:val="28"/>
          <w:szCs w:val="28"/>
        </w:rPr>
        <w:t>檢檢驗費用：</w:t>
      </w:r>
    </w:p>
    <w:p w14:paraId="300A00A6" w14:textId="77777777" w:rsidR="00383288" w:rsidRDefault="00D40AF4">
      <w:pPr>
        <w:numPr>
          <w:ilvl w:val="0"/>
          <w:numId w:val="6"/>
        </w:numPr>
        <w:spacing w:line="420" w:lineRule="exact"/>
      </w:pPr>
      <w:r>
        <w:rPr>
          <w:rFonts w:eastAsia="標楷體"/>
          <w:color w:val="000000"/>
          <w:sz w:val="28"/>
          <w:szCs w:val="28"/>
        </w:rPr>
        <w:t>非串聯</w:t>
      </w:r>
      <w:proofErr w:type="gramStart"/>
      <w:r>
        <w:rPr>
          <w:rFonts w:eastAsia="標楷體"/>
          <w:color w:val="000000"/>
          <w:sz w:val="28"/>
          <w:szCs w:val="28"/>
        </w:rPr>
        <w:t>質譜儀之篩檢</w:t>
      </w:r>
      <w:proofErr w:type="gramEnd"/>
      <w:r>
        <w:rPr>
          <w:rFonts w:eastAsia="標楷體"/>
          <w:color w:val="000000"/>
          <w:sz w:val="28"/>
          <w:szCs w:val="28"/>
        </w:rPr>
        <w:t>項目</w:t>
      </w:r>
      <w:proofErr w:type="gramStart"/>
      <w:r>
        <w:rPr>
          <w:rFonts w:eastAsia="標楷體"/>
          <w:color w:val="000000"/>
          <w:sz w:val="28"/>
          <w:szCs w:val="28"/>
        </w:rPr>
        <w:t>（</w:t>
      </w:r>
      <w:proofErr w:type="gramEnd"/>
      <w:r>
        <w:rPr>
          <w:rFonts w:eastAsia="標楷體"/>
          <w:color w:val="000000"/>
          <w:sz w:val="28"/>
          <w:szCs w:val="28"/>
        </w:rPr>
        <w:t>含先天性甲狀腺低能症、葡萄糖六磷酸鹽去氫酶缺乏症、先天性腎上腺增生症、半乳糖血症等</w:t>
      </w:r>
      <w:r>
        <w:rPr>
          <w:rFonts w:eastAsia="標楷體"/>
          <w:color w:val="000000"/>
          <w:sz w:val="28"/>
          <w:szCs w:val="28"/>
        </w:rPr>
        <w:t>4</w:t>
      </w:r>
      <w:r>
        <w:rPr>
          <w:rFonts w:eastAsia="標楷體"/>
          <w:color w:val="000000"/>
          <w:sz w:val="28"/>
          <w:szCs w:val="28"/>
        </w:rPr>
        <w:t>項）之複檢：</w:t>
      </w:r>
      <w:r>
        <w:rPr>
          <w:rFonts w:eastAsia="標楷體"/>
          <w:b/>
          <w:color w:val="000000"/>
          <w:sz w:val="28"/>
          <w:szCs w:val="28"/>
        </w:rPr>
        <w:t>每案每項減免</w:t>
      </w:r>
      <w:r>
        <w:rPr>
          <w:rFonts w:eastAsia="標楷體"/>
          <w:b/>
          <w:color w:val="000000"/>
          <w:sz w:val="28"/>
          <w:szCs w:val="28"/>
        </w:rPr>
        <w:t>100</w:t>
      </w:r>
      <w:r>
        <w:rPr>
          <w:rFonts w:eastAsia="標楷體"/>
          <w:b/>
          <w:color w:val="000000"/>
          <w:sz w:val="28"/>
          <w:szCs w:val="28"/>
        </w:rPr>
        <w:t>元</w:t>
      </w:r>
      <w:r>
        <w:rPr>
          <w:rFonts w:eastAsia="標楷體"/>
          <w:color w:val="000000"/>
          <w:sz w:val="28"/>
          <w:szCs w:val="28"/>
        </w:rPr>
        <w:t>。</w:t>
      </w:r>
    </w:p>
    <w:p w14:paraId="0AC79BCD" w14:textId="77777777" w:rsidR="00383288" w:rsidRDefault="00D40AF4">
      <w:pPr>
        <w:numPr>
          <w:ilvl w:val="0"/>
          <w:numId w:val="6"/>
        </w:numPr>
        <w:tabs>
          <w:tab w:val="left" w:pos="1320"/>
        </w:tabs>
        <w:spacing w:line="420" w:lineRule="exact"/>
        <w:ind w:left="1321"/>
      </w:pPr>
      <w:r>
        <w:rPr>
          <w:rFonts w:eastAsia="標楷體"/>
          <w:color w:val="000000"/>
          <w:sz w:val="28"/>
          <w:szCs w:val="28"/>
        </w:rPr>
        <w:lastRenderedPageBreak/>
        <w:t>串聯</w:t>
      </w:r>
      <w:proofErr w:type="gramStart"/>
      <w:r>
        <w:rPr>
          <w:rFonts w:eastAsia="標楷體"/>
          <w:color w:val="000000"/>
          <w:sz w:val="28"/>
          <w:szCs w:val="28"/>
        </w:rPr>
        <w:t>質譜儀之篩檢</w:t>
      </w:r>
      <w:proofErr w:type="gramEnd"/>
      <w:r>
        <w:rPr>
          <w:rFonts w:eastAsia="標楷體"/>
          <w:color w:val="000000"/>
          <w:sz w:val="28"/>
          <w:szCs w:val="28"/>
        </w:rPr>
        <w:t>項目</w:t>
      </w:r>
      <w:proofErr w:type="gramStart"/>
      <w:r>
        <w:rPr>
          <w:rFonts w:eastAsia="標楷體"/>
          <w:color w:val="000000"/>
          <w:sz w:val="28"/>
          <w:szCs w:val="28"/>
        </w:rPr>
        <w:t>（</w:t>
      </w:r>
      <w:proofErr w:type="gramEnd"/>
      <w:r>
        <w:rPr>
          <w:rFonts w:eastAsia="標楷體"/>
          <w:color w:val="000000"/>
          <w:sz w:val="28"/>
          <w:szCs w:val="28"/>
        </w:rPr>
        <w:t>含苯酮尿症、高</w:t>
      </w:r>
      <w:proofErr w:type="gramStart"/>
      <w:r>
        <w:rPr>
          <w:rFonts w:eastAsia="標楷體"/>
          <w:color w:val="000000"/>
          <w:sz w:val="28"/>
          <w:szCs w:val="28"/>
        </w:rPr>
        <w:t>胱</w:t>
      </w:r>
      <w:proofErr w:type="gramEnd"/>
      <w:r>
        <w:rPr>
          <w:rFonts w:eastAsia="標楷體"/>
          <w:color w:val="000000"/>
          <w:sz w:val="28"/>
          <w:szCs w:val="28"/>
        </w:rPr>
        <w:t>胺酸尿症、楓糖漿尿症、中鏈醯輔酶</w:t>
      </w:r>
      <w:r>
        <w:rPr>
          <w:rFonts w:eastAsia="標楷體"/>
          <w:color w:val="000000"/>
          <w:sz w:val="28"/>
          <w:szCs w:val="28"/>
        </w:rPr>
        <w:t>Α</w:t>
      </w:r>
      <w:r>
        <w:rPr>
          <w:rFonts w:eastAsia="標楷體"/>
          <w:color w:val="000000"/>
          <w:sz w:val="28"/>
          <w:szCs w:val="28"/>
        </w:rPr>
        <w:t>去氫酶缺乏症、戊二酸血症第一型、異戊酸血症、甲基丙二酸血症</w:t>
      </w:r>
      <w:r>
        <w:rPr>
          <w:rFonts w:ascii="標楷體" w:eastAsia="標楷體" w:hAnsi="標楷體"/>
          <w:color w:val="000000"/>
          <w:sz w:val="28"/>
          <w:szCs w:val="28"/>
        </w:rPr>
        <w:t>、</w:t>
      </w:r>
      <w:r>
        <w:rPr>
          <w:rFonts w:ascii="標楷體" w:eastAsia="標楷體" w:hAnsi="標楷體" w:cs="Arial Unicode MS"/>
          <w:color w:val="000000"/>
          <w:sz w:val="28"/>
          <w:szCs w:val="28"/>
        </w:rPr>
        <w:t>瓜胺酸血症第</w:t>
      </w:r>
      <w:r>
        <w:rPr>
          <w:rFonts w:ascii="標楷體" w:eastAsia="標楷體" w:hAnsi="標楷體" w:cs="Arial Unicode MS"/>
          <w:color w:val="000000"/>
          <w:sz w:val="28"/>
          <w:szCs w:val="28"/>
        </w:rPr>
        <w:t>I</w:t>
      </w:r>
      <w:r>
        <w:rPr>
          <w:rFonts w:ascii="標楷體" w:eastAsia="標楷體" w:hAnsi="標楷體" w:cs="Arial Unicode MS"/>
          <w:color w:val="000000"/>
          <w:sz w:val="28"/>
          <w:szCs w:val="28"/>
        </w:rPr>
        <w:t>型</w:t>
      </w:r>
      <w:r>
        <w:rPr>
          <w:rFonts w:ascii="標楷體" w:eastAsia="標楷體" w:hAnsi="標楷體"/>
          <w:color w:val="000000"/>
          <w:sz w:val="28"/>
          <w:szCs w:val="28"/>
        </w:rPr>
        <w:t>、</w:t>
      </w:r>
      <w:r>
        <w:rPr>
          <w:rFonts w:ascii="標楷體" w:eastAsia="標楷體" w:hAnsi="標楷體" w:cs="Arial Unicode MS"/>
          <w:color w:val="000000"/>
          <w:sz w:val="28"/>
          <w:szCs w:val="28"/>
        </w:rPr>
        <w:t>三羥基三甲基戊二酸尿症、全羧化酶合成酶缺乏、原發性肉鹼缺乏症</w:t>
      </w:r>
      <w:r>
        <w:rPr>
          <w:rFonts w:eastAsia="標楷體"/>
          <w:color w:val="000000"/>
          <w:sz w:val="28"/>
          <w:szCs w:val="28"/>
        </w:rPr>
        <w:t>等</w:t>
      </w:r>
      <w:r>
        <w:rPr>
          <w:rFonts w:eastAsia="標楷體"/>
          <w:color w:val="000000"/>
          <w:sz w:val="28"/>
          <w:szCs w:val="28"/>
        </w:rPr>
        <w:t>11</w:t>
      </w:r>
      <w:r>
        <w:rPr>
          <w:rFonts w:eastAsia="標楷體"/>
          <w:color w:val="000000"/>
          <w:sz w:val="28"/>
          <w:szCs w:val="28"/>
        </w:rPr>
        <w:t>項）之複檢：</w:t>
      </w:r>
      <w:r>
        <w:rPr>
          <w:rFonts w:eastAsia="標楷體"/>
          <w:b/>
          <w:color w:val="000000"/>
          <w:sz w:val="28"/>
          <w:szCs w:val="28"/>
        </w:rPr>
        <w:t>每案減免</w:t>
      </w:r>
      <w:r>
        <w:rPr>
          <w:rFonts w:eastAsia="標楷體"/>
          <w:b/>
          <w:color w:val="000000"/>
          <w:sz w:val="28"/>
          <w:szCs w:val="28"/>
        </w:rPr>
        <w:t>200</w:t>
      </w:r>
      <w:r>
        <w:rPr>
          <w:rFonts w:eastAsia="標楷體"/>
          <w:b/>
          <w:color w:val="000000"/>
          <w:sz w:val="28"/>
          <w:szCs w:val="28"/>
        </w:rPr>
        <w:t>元</w:t>
      </w:r>
      <w:r>
        <w:rPr>
          <w:rFonts w:eastAsia="標楷體"/>
          <w:color w:val="000000"/>
          <w:sz w:val="28"/>
          <w:szCs w:val="28"/>
        </w:rPr>
        <w:t>。</w:t>
      </w:r>
    </w:p>
    <w:p w14:paraId="26B0C37E" w14:textId="77777777" w:rsidR="00383288" w:rsidRDefault="00D40AF4">
      <w:pPr>
        <w:numPr>
          <w:ilvl w:val="0"/>
          <w:numId w:val="6"/>
        </w:numPr>
        <w:tabs>
          <w:tab w:val="left" w:pos="1320"/>
        </w:tabs>
        <w:spacing w:line="420" w:lineRule="exact"/>
        <w:ind w:left="1321"/>
      </w:pPr>
      <w:r>
        <w:rPr>
          <w:rFonts w:eastAsia="標楷體"/>
          <w:color w:val="000000"/>
          <w:sz w:val="28"/>
          <w:szCs w:val="28"/>
        </w:rPr>
        <w:t>使用初</w:t>
      </w:r>
      <w:proofErr w:type="gramStart"/>
      <w:r>
        <w:rPr>
          <w:rFonts w:eastAsia="標楷體"/>
          <w:color w:val="000000"/>
          <w:sz w:val="28"/>
          <w:szCs w:val="28"/>
        </w:rPr>
        <w:t>檢血片</w:t>
      </w:r>
      <w:proofErr w:type="gramEnd"/>
      <w:r>
        <w:rPr>
          <w:rFonts w:eastAsia="標楷體"/>
          <w:color w:val="000000"/>
          <w:sz w:val="28"/>
          <w:szCs w:val="28"/>
        </w:rPr>
        <w:t>進行進階篩檢「</w:t>
      </w:r>
      <w:r>
        <w:rPr>
          <w:rFonts w:eastAsia="標楷體"/>
          <w:color w:val="000000"/>
          <w:sz w:val="28"/>
          <w:szCs w:val="28"/>
        </w:rPr>
        <w:t>genotyping</w:t>
      </w:r>
      <w:r>
        <w:rPr>
          <w:rFonts w:eastAsia="標楷體"/>
          <w:color w:val="000000"/>
          <w:sz w:val="28"/>
          <w:szCs w:val="28"/>
        </w:rPr>
        <w:t>檢測」</w:t>
      </w:r>
      <w:proofErr w:type="gramStart"/>
      <w:r>
        <w:rPr>
          <w:rFonts w:eastAsia="標楷體"/>
          <w:color w:val="000000"/>
          <w:sz w:val="28"/>
          <w:szCs w:val="28"/>
        </w:rPr>
        <w:t>之篩檢</w:t>
      </w:r>
      <w:proofErr w:type="gramEnd"/>
      <w:r>
        <w:rPr>
          <w:rFonts w:eastAsia="標楷體"/>
          <w:color w:val="000000"/>
          <w:sz w:val="28"/>
          <w:szCs w:val="28"/>
        </w:rPr>
        <w:t>項目</w:t>
      </w:r>
      <w:r>
        <w:rPr>
          <w:rFonts w:eastAsia="標楷體"/>
          <w:color w:val="000000"/>
          <w:sz w:val="28"/>
          <w:szCs w:val="28"/>
        </w:rPr>
        <w:t>(</w:t>
      </w:r>
      <w:r>
        <w:rPr>
          <w:rFonts w:ascii="標楷體" w:eastAsia="標楷體" w:hAnsi="標楷體"/>
          <w:color w:val="000000"/>
          <w:sz w:val="28"/>
          <w:szCs w:val="28"/>
        </w:rPr>
        <w:t>瓜胺</w:t>
      </w:r>
      <w:proofErr w:type="gramStart"/>
      <w:r>
        <w:rPr>
          <w:rFonts w:ascii="標楷體" w:eastAsia="標楷體" w:hAnsi="標楷體"/>
          <w:color w:val="000000"/>
          <w:sz w:val="28"/>
          <w:szCs w:val="28"/>
        </w:rPr>
        <w:t>酸血症第</w:t>
      </w:r>
      <w:proofErr w:type="gramEnd"/>
      <w:r>
        <w:rPr>
          <w:rFonts w:ascii="標楷體" w:eastAsia="標楷體" w:hAnsi="標楷體"/>
          <w:color w:val="000000"/>
          <w:sz w:val="28"/>
          <w:szCs w:val="28"/>
        </w:rPr>
        <w:t>II</w:t>
      </w:r>
      <w:r>
        <w:rPr>
          <w:rFonts w:ascii="標楷體" w:eastAsia="標楷體" w:hAnsi="標楷體"/>
          <w:color w:val="000000"/>
          <w:sz w:val="28"/>
          <w:szCs w:val="28"/>
        </w:rPr>
        <w:t>型</w:t>
      </w:r>
      <w:r>
        <w:rPr>
          <w:rFonts w:ascii="標楷體" w:eastAsia="標楷體" w:hAnsi="標楷體"/>
          <w:color w:val="000000"/>
          <w:sz w:val="28"/>
          <w:szCs w:val="28"/>
        </w:rPr>
        <w:t>)</w:t>
      </w:r>
      <w:r>
        <w:rPr>
          <w:rFonts w:ascii="標楷體" w:eastAsia="標楷體" w:hAnsi="標楷體"/>
          <w:color w:val="000000"/>
          <w:sz w:val="28"/>
          <w:szCs w:val="28"/>
        </w:rPr>
        <w:t>：</w:t>
      </w:r>
      <w:r>
        <w:rPr>
          <w:rFonts w:eastAsia="標楷體"/>
          <w:b/>
          <w:color w:val="000000"/>
          <w:sz w:val="28"/>
          <w:szCs w:val="28"/>
        </w:rPr>
        <w:t>每案減免</w:t>
      </w:r>
      <w:r>
        <w:rPr>
          <w:rFonts w:eastAsia="標楷體"/>
          <w:b/>
          <w:color w:val="000000"/>
          <w:sz w:val="28"/>
          <w:szCs w:val="28"/>
        </w:rPr>
        <w:t>1,200</w:t>
      </w:r>
      <w:r>
        <w:rPr>
          <w:rFonts w:eastAsia="標楷體"/>
          <w:b/>
          <w:color w:val="000000"/>
          <w:sz w:val="28"/>
          <w:szCs w:val="28"/>
        </w:rPr>
        <w:t>元</w:t>
      </w:r>
      <w:r>
        <w:rPr>
          <w:rFonts w:eastAsia="標楷體"/>
          <w:color w:val="000000"/>
          <w:sz w:val="28"/>
          <w:szCs w:val="28"/>
        </w:rPr>
        <w:t>。</w:t>
      </w:r>
    </w:p>
    <w:p w14:paraId="66487F34" w14:textId="77777777" w:rsidR="00383288" w:rsidRDefault="00D40AF4">
      <w:pPr>
        <w:numPr>
          <w:ilvl w:val="0"/>
          <w:numId w:val="6"/>
        </w:numPr>
        <w:tabs>
          <w:tab w:val="left" w:pos="1320"/>
        </w:tabs>
        <w:spacing w:line="420" w:lineRule="exact"/>
        <w:ind w:left="1321"/>
      </w:pPr>
      <w:r>
        <w:rPr>
          <w:rFonts w:eastAsia="標楷體"/>
          <w:color w:val="000000"/>
          <w:sz w:val="28"/>
          <w:szCs w:val="28"/>
        </w:rPr>
        <w:t>使用初</w:t>
      </w:r>
      <w:proofErr w:type="gramStart"/>
      <w:r>
        <w:rPr>
          <w:rFonts w:eastAsia="標楷體"/>
          <w:color w:val="000000"/>
          <w:sz w:val="28"/>
          <w:szCs w:val="28"/>
        </w:rPr>
        <w:t>檢血片</w:t>
      </w:r>
      <w:proofErr w:type="gramEnd"/>
      <w:r>
        <w:rPr>
          <w:rFonts w:eastAsia="標楷體"/>
          <w:color w:val="000000"/>
          <w:sz w:val="28"/>
          <w:szCs w:val="28"/>
        </w:rPr>
        <w:t>進行進階篩檢「</w:t>
      </w:r>
      <w:r>
        <w:rPr>
          <w:rFonts w:eastAsia="標楷體"/>
          <w:color w:val="000000"/>
          <w:sz w:val="28"/>
          <w:szCs w:val="28"/>
        </w:rPr>
        <w:t xml:space="preserve">NGS(Next generation </w:t>
      </w:r>
      <w:proofErr w:type="spellStart"/>
      <w:r>
        <w:rPr>
          <w:rFonts w:eastAsia="標楷體"/>
          <w:color w:val="000000"/>
          <w:sz w:val="28"/>
          <w:szCs w:val="28"/>
        </w:rPr>
        <w:t>Seqencing</w:t>
      </w:r>
      <w:proofErr w:type="spellEnd"/>
      <w:r>
        <w:rPr>
          <w:rFonts w:eastAsia="標楷體"/>
          <w:color w:val="000000"/>
          <w:sz w:val="28"/>
          <w:szCs w:val="28"/>
        </w:rPr>
        <w:t>)</w:t>
      </w:r>
      <w:r>
        <w:rPr>
          <w:rFonts w:eastAsia="標楷體"/>
          <w:color w:val="000000"/>
          <w:sz w:val="28"/>
          <w:szCs w:val="28"/>
        </w:rPr>
        <w:t>檢測」</w:t>
      </w:r>
      <w:proofErr w:type="gramStart"/>
      <w:r>
        <w:rPr>
          <w:rFonts w:eastAsia="標楷體"/>
          <w:color w:val="000000"/>
          <w:sz w:val="28"/>
          <w:szCs w:val="28"/>
        </w:rPr>
        <w:t>之篩檢</w:t>
      </w:r>
      <w:proofErr w:type="gramEnd"/>
      <w:r>
        <w:rPr>
          <w:rFonts w:eastAsia="標楷體"/>
          <w:color w:val="000000"/>
          <w:sz w:val="28"/>
          <w:szCs w:val="28"/>
        </w:rPr>
        <w:t>項目</w:t>
      </w:r>
      <w:r>
        <w:rPr>
          <w:rFonts w:eastAsia="標楷體"/>
          <w:color w:val="000000"/>
          <w:sz w:val="28"/>
          <w:szCs w:val="28"/>
        </w:rPr>
        <w:t>(</w:t>
      </w:r>
      <w:r>
        <w:rPr>
          <w:rFonts w:ascii="標楷體" w:eastAsia="標楷體" w:hAnsi="標楷體" w:cs="Arial Unicode MS"/>
          <w:color w:val="000000"/>
          <w:sz w:val="28"/>
          <w:szCs w:val="28"/>
        </w:rPr>
        <w:t>極</w:t>
      </w:r>
      <w:proofErr w:type="gramStart"/>
      <w:r>
        <w:rPr>
          <w:rFonts w:ascii="標楷體" w:eastAsia="標楷體" w:hAnsi="標楷體" w:cs="Arial Unicode MS"/>
          <w:color w:val="000000"/>
          <w:sz w:val="28"/>
          <w:szCs w:val="28"/>
        </w:rPr>
        <w:t>長鏈醯輔酶</w:t>
      </w:r>
      <w:proofErr w:type="gramEnd"/>
      <w:r>
        <w:rPr>
          <w:rFonts w:ascii="標楷體" w:eastAsia="標楷體" w:hAnsi="標楷體" w:cs="Arial Unicode MS"/>
          <w:color w:val="000000"/>
          <w:sz w:val="28"/>
          <w:szCs w:val="28"/>
        </w:rPr>
        <w:t>A</w:t>
      </w:r>
      <w:r>
        <w:rPr>
          <w:rFonts w:ascii="標楷體" w:eastAsia="標楷體" w:hAnsi="標楷體" w:cs="Arial Unicode MS"/>
          <w:color w:val="000000"/>
          <w:sz w:val="28"/>
          <w:szCs w:val="28"/>
        </w:rPr>
        <w:t>去氫酶缺乏症、肉鹼棕櫚醯基轉移酶缺乏</w:t>
      </w:r>
      <w:r>
        <w:rPr>
          <w:rFonts w:ascii="標楷體" w:eastAsia="標楷體" w:hAnsi="標楷體" w:cs="Arial Unicode MS"/>
          <w:color w:val="000000"/>
          <w:sz w:val="28"/>
          <w:szCs w:val="28"/>
        </w:rPr>
        <w:t>症第</w:t>
      </w:r>
      <w:r>
        <w:rPr>
          <w:rFonts w:ascii="標楷體" w:eastAsia="標楷體" w:hAnsi="標楷體" w:cs="Arial Unicode MS"/>
          <w:color w:val="000000"/>
          <w:sz w:val="28"/>
          <w:szCs w:val="28"/>
        </w:rPr>
        <w:t>I</w:t>
      </w:r>
      <w:r>
        <w:rPr>
          <w:rFonts w:ascii="標楷體" w:eastAsia="標楷體" w:hAnsi="標楷體" w:cs="Arial Unicode MS"/>
          <w:color w:val="000000"/>
          <w:sz w:val="28"/>
          <w:szCs w:val="28"/>
        </w:rPr>
        <w:t>型、肉鹼棕櫚醯基轉移酶缺乏症第</w:t>
      </w:r>
      <w:r>
        <w:rPr>
          <w:rFonts w:ascii="標楷體" w:eastAsia="標楷體" w:hAnsi="標楷體" w:cs="Arial Unicode MS"/>
          <w:color w:val="000000"/>
          <w:sz w:val="28"/>
          <w:szCs w:val="28"/>
        </w:rPr>
        <w:t>II</w:t>
      </w:r>
      <w:r>
        <w:rPr>
          <w:rFonts w:ascii="標楷體" w:eastAsia="標楷體" w:hAnsi="標楷體" w:cs="Arial Unicode MS"/>
          <w:color w:val="000000"/>
          <w:sz w:val="28"/>
          <w:szCs w:val="28"/>
        </w:rPr>
        <w:t>型、戊二酸血症第</w:t>
      </w:r>
      <w:r>
        <w:rPr>
          <w:rFonts w:ascii="標楷體" w:eastAsia="標楷體" w:hAnsi="標楷體" w:cs="Arial Unicode MS"/>
          <w:color w:val="000000"/>
          <w:sz w:val="28"/>
          <w:szCs w:val="28"/>
        </w:rPr>
        <w:t>II</w:t>
      </w:r>
      <w:r>
        <w:rPr>
          <w:rFonts w:ascii="標楷體" w:eastAsia="標楷體" w:hAnsi="標楷體" w:cs="Arial Unicode MS"/>
          <w:color w:val="000000"/>
          <w:sz w:val="28"/>
          <w:szCs w:val="28"/>
        </w:rPr>
        <w:t>型</w:t>
      </w:r>
      <w:r>
        <w:rPr>
          <w:rFonts w:ascii="標楷體" w:eastAsia="標楷體" w:hAnsi="標楷體" w:cs="Arial Unicode MS"/>
          <w:color w:val="000000"/>
          <w:sz w:val="28"/>
          <w:szCs w:val="28"/>
        </w:rPr>
        <w:t>)</w:t>
      </w:r>
      <w:r>
        <w:rPr>
          <w:rFonts w:ascii="標楷體" w:eastAsia="標楷體" w:hAnsi="標楷體" w:cs="Arial Unicode MS"/>
          <w:color w:val="000000"/>
          <w:sz w:val="28"/>
          <w:szCs w:val="28"/>
        </w:rPr>
        <w:t>：</w:t>
      </w:r>
      <w:r>
        <w:rPr>
          <w:rFonts w:ascii="標楷體" w:eastAsia="標楷體" w:hAnsi="標楷體"/>
          <w:color w:val="000000"/>
          <w:sz w:val="28"/>
          <w:szCs w:val="28"/>
        </w:rPr>
        <w:t>：</w:t>
      </w:r>
      <w:r>
        <w:rPr>
          <w:rFonts w:eastAsia="標楷體"/>
          <w:b/>
          <w:color w:val="000000"/>
          <w:sz w:val="28"/>
          <w:szCs w:val="28"/>
        </w:rPr>
        <w:t>每案減免</w:t>
      </w:r>
      <w:r>
        <w:rPr>
          <w:rFonts w:eastAsia="標楷體"/>
          <w:b/>
          <w:color w:val="000000"/>
          <w:sz w:val="28"/>
          <w:szCs w:val="28"/>
        </w:rPr>
        <w:t>9,000</w:t>
      </w:r>
      <w:r>
        <w:rPr>
          <w:rFonts w:eastAsia="標楷體"/>
          <w:b/>
          <w:color w:val="000000"/>
          <w:sz w:val="28"/>
          <w:szCs w:val="28"/>
        </w:rPr>
        <w:t>元</w:t>
      </w:r>
      <w:r>
        <w:rPr>
          <w:rFonts w:eastAsia="標楷體"/>
          <w:color w:val="000000"/>
          <w:sz w:val="28"/>
          <w:szCs w:val="28"/>
        </w:rPr>
        <w:t>。</w:t>
      </w:r>
    </w:p>
    <w:p w14:paraId="0644E435" w14:textId="77777777" w:rsidR="00383288" w:rsidRDefault="00D40AF4">
      <w:pPr>
        <w:numPr>
          <w:ilvl w:val="0"/>
          <w:numId w:val="4"/>
        </w:numPr>
        <w:tabs>
          <w:tab w:val="left" w:pos="960"/>
        </w:tabs>
        <w:spacing w:before="180" w:line="440" w:lineRule="exact"/>
        <w:ind w:left="958" w:hanging="357"/>
        <w:rPr>
          <w:rFonts w:eastAsia="標楷體"/>
          <w:color w:val="000000"/>
          <w:sz w:val="28"/>
          <w:szCs w:val="28"/>
        </w:rPr>
      </w:pPr>
      <w:r>
        <w:rPr>
          <w:rFonts w:eastAsia="標楷體"/>
          <w:color w:val="000000"/>
          <w:sz w:val="28"/>
          <w:szCs w:val="28"/>
        </w:rPr>
        <w:t>有關新生兒篩檢費用，請於收據上載明檢驗費、採集機構之行政費用或相關材料費等明細，並分別列計政府減免金額及民眾自付金額。至各採集機構收取費用之標準，請依醫療法相關規定辦理。</w:t>
      </w:r>
    </w:p>
    <w:p w14:paraId="1BF37177" w14:textId="77777777" w:rsidR="00383288" w:rsidRDefault="00D40AF4">
      <w:pPr>
        <w:numPr>
          <w:ilvl w:val="0"/>
          <w:numId w:val="4"/>
        </w:numPr>
        <w:spacing w:before="120" w:line="480" w:lineRule="exact"/>
        <w:rPr>
          <w:rFonts w:eastAsia="標楷體"/>
          <w:color w:val="000000"/>
          <w:sz w:val="28"/>
          <w:szCs w:val="28"/>
        </w:rPr>
      </w:pPr>
      <w:r>
        <w:rPr>
          <w:rFonts w:eastAsia="標楷體"/>
          <w:color w:val="000000"/>
          <w:sz w:val="28"/>
          <w:szCs w:val="28"/>
        </w:rPr>
        <w:t>減免申請案件核退之情況</w:t>
      </w:r>
    </w:p>
    <w:p w14:paraId="65549C26" w14:textId="77777777" w:rsidR="00383288" w:rsidRDefault="00D40AF4">
      <w:pPr>
        <w:numPr>
          <w:ilvl w:val="0"/>
          <w:numId w:val="7"/>
        </w:numPr>
        <w:tabs>
          <w:tab w:val="left" w:pos="1440"/>
        </w:tabs>
        <w:spacing w:line="440" w:lineRule="exact"/>
        <w:ind w:left="1440" w:hanging="839"/>
        <w:rPr>
          <w:rFonts w:eastAsia="標楷體"/>
          <w:color w:val="000000"/>
          <w:sz w:val="28"/>
          <w:szCs w:val="28"/>
        </w:rPr>
      </w:pPr>
      <w:r>
        <w:rPr>
          <w:rFonts w:eastAsia="標楷體"/>
          <w:color w:val="000000"/>
          <w:sz w:val="28"/>
          <w:szCs w:val="28"/>
        </w:rPr>
        <w:t>非屬醫療理由，致使個案（新生兒）之出生日期與</w:t>
      </w:r>
      <w:proofErr w:type="gramStart"/>
      <w:r>
        <w:rPr>
          <w:rFonts w:eastAsia="標楷體"/>
          <w:color w:val="000000"/>
          <w:sz w:val="28"/>
          <w:szCs w:val="28"/>
        </w:rPr>
        <w:t>採</w:t>
      </w:r>
      <w:proofErr w:type="gramEnd"/>
      <w:r>
        <w:rPr>
          <w:rFonts w:eastAsia="標楷體"/>
          <w:color w:val="000000"/>
          <w:sz w:val="28"/>
          <w:szCs w:val="28"/>
        </w:rPr>
        <w:t>血日期相差</w:t>
      </w:r>
      <w:r>
        <w:rPr>
          <w:rFonts w:eastAsia="標楷體"/>
          <w:color w:val="000000"/>
          <w:sz w:val="28"/>
          <w:szCs w:val="28"/>
        </w:rPr>
        <w:t>30</w:t>
      </w:r>
      <w:r>
        <w:rPr>
          <w:rFonts w:eastAsia="標楷體"/>
          <w:color w:val="000000"/>
          <w:sz w:val="28"/>
          <w:szCs w:val="28"/>
        </w:rPr>
        <w:t>天以上者。</w:t>
      </w:r>
    </w:p>
    <w:p w14:paraId="79F7474D" w14:textId="77777777" w:rsidR="00383288" w:rsidRDefault="00D40AF4">
      <w:pPr>
        <w:numPr>
          <w:ilvl w:val="0"/>
          <w:numId w:val="7"/>
        </w:numPr>
        <w:tabs>
          <w:tab w:val="left" w:pos="1440"/>
        </w:tabs>
        <w:spacing w:line="440" w:lineRule="exact"/>
        <w:ind w:left="1440" w:hanging="839"/>
        <w:rPr>
          <w:rFonts w:eastAsia="標楷體"/>
          <w:color w:val="000000"/>
          <w:sz w:val="28"/>
          <w:szCs w:val="28"/>
        </w:rPr>
      </w:pPr>
      <w:r>
        <w:rPr>
          <w:rFonts w:eastAsia="標楷體"/>
          <w:color w:val="000000"/>
          <w:sz w:val="28"/>
          <w:szCs w:val="28"/>
        </w:rPr>
        <w:t>重複篩檢之個案。</w:t>
      </w:r>
    </w:p>
    <w:p w14:paraId="1E774B96" w14:textId="77777777" w:rsidR="00383288" w:rsidRDefault="00D40AF4">
      <w:pPr>
        <w:numPr>
          <w:ilvl w:val="1"/>
          <w:numId w:val="1"/>
        </w:numPr>
        <w:tabs>
          <w:tab w:val="left" w:pos="900"/>
          <w:tab w:val="left" w:pos="1423"/>
        </w:tabs>
        <w:spacing w:before="120" w:line="460" w:lineRule="exact"/>
        <w:ind w:left="902" w:hanging="902"/>
        <w:rPr>
          <w:rFonts w:eastAsia="標楷體"/>
          <w:color w:val="000000"/>
          <w:sz w:val="28"/>
          <w:szCs w:val="28"/>
        </w:rPr>
      </w:pPr>
      <w:r>
        <w:rPr>
          <w:rFonts w:eastAsia="標楷體"/>
          <w:color w:val="000000"/>
          <w:sz w:val="28"/>
          <w:szCs w:val="28"/>
        </w:rPr>
        <w:t>各負責之合約實驗室將於每月</w:t>
      </w:r>
      <w:r>
        <w:rPr>
          <w:rFonts w:eastAsia="標楷體"/>
          <w:color w:val="000000"/>
          <w:sz w:val="28"/>
          <w:szCs w:val="28"/>
        </w:rPr>
        <w:t>15</w:t>
      </w:r>
      <w:r>
        <w:rPr>
          <w:rFonts w:eastAsia="標楷體"/>
          <w:color w:val="000000"/>
          <w:sz w:val="28"/>
          <w:szCs w:val="28"/>
        </w:rPr>
        <w:t>日前，寄發上個月「篩檢名冊」及「</w:t>
      </w:r>
      <w:proofErr w:type="gramStart"/>
      <w:r>
        <w:rPr>
          <w:rFonts w:eastAsia="標楷體"/>
          <w:color w:val="000000"/>
          <w:sz w:val="28"/>
          <w:szCs w:val="28"/>
        </w:rPr>
        <w:t>帳單</w:t>
      </w:r>
      <w:proofErr w:type="gramEnd"/>
      <w:r>
        <w:rPr>
          <w:rFonts w:eastAsia="標楷體"/>
          <w:color w:val="000000"/>
          <w:sz w:val="28"/>
          <w:szCs w:val="28"/>
        </w:rPr>
        <w:t>」，請於核對無誤後，按時繳納每月代收個案自付檢驗費用。</w:t>
      </w:r>
    </w:p>
    <w:p w14:paraId="619B81A5" w14:textId="77777777" w:rsidR="00383288" w:rsidRDefault="00D40AF4">
      <w:pPr>
        <w:numPr>
          <w:ilvl w:val="0"/>
          <w:numId w:val="1"/>
        </w:numPr>
        <w:tabs>
          <w:tab w:val="left" w:pos="360"/>
        </w:tabs>
        <w:spacing w:before="120" w:line="440" w:lineRule="exact"/>
        <w:ind w:left="357" w:hanging="357"/>
      </w:pPr>
      <w:r>
        <w:rPr>
          <w:rFonts w:eastAsia="標楷體"/>
          <w:color w:val="000000"/>
          <w:sz w:val="28"/>
          <w:szCs w:val="28"/>
        </w:rPr>
        <w:t>「新生兒先天</w:t>
      </w:r>
      <w:r>
        <w:rPr>
          <w:rFonts w:eastAsia="標楷體"/>
          <w:color w:val="000000"/>
          <w:sz w:val="28"/>
          <w:szCs w:val="28"/>
        </w:rPr>
        <w:t>性代謝異常疾病篩檢作業手冊（採集機構版本）」</w:t>
      </w:r>
      <w:proofErr w:type="gramStart"/>
      <w:r>
        <w:rPr>
          <w:rFonts w:eastAsia="標楷體"/>
          <w:color w:val="000000"/>
          <w:sz w:val="28"/>
          <w:szCs w:val="28"/>
        </w:rPr>
        <w:t>（</w:t>
      </w:r>
      <w:proofErr w:type="gramEnd"/>
      <w:r>
        <w:rPr>
          <w:rFonts w:eastAsia="標楷體"/>
          <w:color w:val="000000"/>
          <w:sz w:val="28"/>
          <w:szCs w:val="28"/>
        </w:rPr>
        <w:t>電子檔請至本署網站「健康主題」</w:t>
      </w:r>
      <w:r>
        <w:rPr>
          <w:rFonts w:eastAsia="標楷體"/>
          <w:color w:val="000000"/>
          <w:sz w:val="28"/>
          <w:szCs w:val="28"/>
        </w:rPr>
        <w:t>/</w:t>
      </w:r>
      <w:r>
        <w:rPr>
          <w:rFonts w:eastAsia="標楷體"/>
          <w:color w:val="000000"/>
          <w:sz w:val="28"/>
          <w:szCs w:val="28"/>
        </w:rPr>
        <w:t>「全人健康」</w:t>
      </w:r>
      <w:r>
        <w:rPr>
          <w:rFonts w:eastAsia="標楷體"/>
          <w:color w:val="000000"/>
          <w:sz w:val="28"/>
          <w:szCs w:val="28"/>
        </w:rPr>
        <w:t>/</w:t>
      </w:r>
      <w:r>
        <w:rPr>
          <w:rFonts w:eastAsia="標楷體"/>
          <w:color w:val="000000"/>
          <w:sz w:val="28"/>
          <w:szCs w:val="28"/>
        </w:rPr>
        <w:t>「</w:t>
      </w:r>
      <w:hyperlink r:id="rId7" w:history="1">
        <w:r>
          <w:rPr>
            <w:rFonts w:eastAsia="標楷體"/>
            <w:color w:val="000000"/>
            <w:sz w:val="28"/>
            <w:szCs w:val="28"/>
          </w:rPr>
          <w:t>孕產婦健康</w:t>
        </w:r>
      </w:hyperlink>
      <w:r>
        <w:rPr>
          <w:rFonts w:eastAsia="標楷體"/>
          <w:color w:val="000000"/>
          <w:sz w:val="28"/>
          <w:szCs w:val="28"/>
        </w:rPr>
        <w:t>」</w:t>
      </w:r>
      <w:r>
        <w:rPr>
          <w:rFonts w:eastAsia="標楷體"/>
          <w:color w:val="000000"/>
          <w:sz w:val="28"/>
          <w:szCs w:val="28"/>
        </w:rPr>
        <w:t>/</w:t>
      </w:r>
      <w:r>
        <w:rPr>
          <w:rFonts w:eastAsia="標楷體"/>
          <w:color w:val="000000"/>
          <w:sz w:val="28"/>
          <w:szCs w:val="28"/>
        </w:rPr>
        <w:t>「</w:t>
      </w:r>
      <w:hyperlink r:id="rId8" w:history="1">
        <w:r>
          <w:rPr>
            <w:rFonts w:eastAsia="標楷體"/>
            <w:color w:val="000000"/>
            <w:sz w:val="28"/>
            <w:szCs w:val="28"/>
          </w:rPr>
          <w:t>生育健康與預防</w:t>
        </w:r>
      </w:hyperlink>
      <w:r>
        <w:rPr>
          <w:rFonts w:eastAsia="標楷體"/>
          <w:color w:val="000000"/>
          <w:sz w:val="28"/>
          <w:szCs w:val="28"/>
        </w:rPr>
        <w:t>」</w:t>
      </w:r>
      <w:r>
        <w:rPr>
          <w:rFonts w:eastAsia="標楷體"/>
          <w:color w:val="000000"/>
          <w:sz w:val="28"/>
          <w:szCs w:val="28"/>
        </w:rPr>
        <w:t>/</w:t>
      </w:r>
      <w:r>
        <w:rPr>
          <w:rFonts w:eastAsia="標楷體"/>
          <w:color w:val="000000"/>
          <w:sz w:val="28"/>
          <w:szCs w:val="28"/>
        </w:rPr>
        <w:t>「</w:t>
      </w:r>
      <w:hyperlink r:id="rId9" w:history="1">
        <w:r>
          <w:rPr>
            <w:rFonts w:eastAsia="標楷體"/>
            <w:color w:val="000000"/>
            <w:sz w:val="28"/>
            <w:szCs w:val="28"/>
          </w:rPr>
          <w:t>遺傳疾病防治</w:t>
        </w:r>
      </w:hyperlink>
      <w:r>
        <w:rPr>
          <w:rFonts w:eastAsia="標楷體"/>
          <w:color w:val="000000"/>
          <w:sz w:val="28"/>
          <w:szCs w:val="28"/>
        </w:rPr>
        <w:t>」</w:t>
      </w:r>
      <w:r>
        <w:rPr>
          <w:rFonts w:eastAsia="標楷體"/>
          <w:color w:val="000000"/>
          <w:sz w:val="28"/>
          <w:szCs w:val="28"/>
        </w:rPr>
        <w:t>/</w:t>
      </w:r>
      <w:r>
        <w:rPr>
          <w:rFonts w:eastAsia="標楷體"/>
          <w:color w:val="000000"/>
          <w:sz w:val="28"/>
          <w:szCs w:val="28"/>
        </w:rPr>
        <w:t>「</w:t>
      </w:r>
      <w:hyperlink r:id="rId10" w:history="1">
        <w:r>
          <w:rPr>
            <w:rFonts w:eastAsia="標楷體"/>
            <w:color w:val="000000"/>
            <w:sz w:val="28"/>
            <w:szCs w:val="28"/>
          </w:rPr>
          <w:t>主題文章</w:t>
        </w:r>
      </w:hyperlink>
      <w:r>
        <w:rPr>
          <w:rFonts w:eastAsia="標楷體"/>
          <w:color w:val="000000"/>
          <w:sz w:val="28"/>
          <w:szCs w:val="28"/>
        </w:rPr>
        <w:t>」中下載，網址：</w:t>
      </w:r>
      <w:hyperlink r:id="rId11" w:history="1">
        <w:r>
          <w:rPr>
            <w:rFonts w:eastAsia="標楷體"/>
            <w:color w:val="000000"/>
            <w:sz w:val="28"/>
            <w:szCs w:val="28"/>
          </w:rPr>
          <w:t>https://www.hpa.gov.tw/Pages/TopicList.aspx?nodeid=499&amp;idx=0</w:t>
        </w:r>
      </w:hyperlink>
      <w:r>
        <w:rPr>
          <w:rFonts w:eastAsia="標楷體"/>
          <w:color w:val="000000"/>
          <w:sz w:val="28"/>
          <w:szCs w:val="28"/>
        </w:rPr>
        <w:t>，請工作人員務必詳閱</w:t>
      </w:r>
      <w:r>
        <w:rPr>
          <w:rFonts w:eastAsia="標楷體"/>
          <w:color w:val="000000"/>
          <w:sz w:val="28"/>
          <w:szCs w:val="28"/>
        </w:rPr>
        <w:t>並依篩檢作業手冊內容執行。</w:t>
      </w:r>
    </w:p>
    <w:sectPr w:rsidR="00383288">
      <w:footerReference w:type="default" r:id="rId12"/>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18C6" w14:textId="77777777" w:rsidR="00000000" w:rsidRDefault="00D40AF4">
      <w:r>
        <w:separator/>
      </w:r>
    </w:p>
  </w:endnote>
  <w:endnote w:type="continuationSeparator" w:id="0">
    <w:p w14:paraId="73371499" w14:textId="77777777" w:rsidR="00000000" w:rsidRDefault="00D4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86D1" w14:textId="77777777" w:rsidR="00137308" w:rsidRDefault="00D40AF4">
    <w:pPr>
      <w:pStyle w:val="a4"/>
    </w:pPr>
    <w:r>
      <w:rPr>
        <w:noProof/>
      </w:rPr>
      <mc:AlternateContent>
        <mc:Choice Requires="wps">
          <w:drawing>
            <wp:anchor distT="0" distB="0" distL="114300" distR="114300" simplePos="0" relativeHeight="251659264" behindDoc="0" locked="0" layoutInCell="1" allowOverlap="1" wp14:anchorId="1AF43F2C" wp14:editId="27283402">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C5FECF8" w14:textId="77777777" w:rsidR="00137308" w:rsidRDefault="00D40AF4">
                          <w:pPr>
                            <w:pStyle w:val="a4"/>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wrap="none" lIns="0" tIns="0" rIns="0" bIns="0">
                      <a:spAutoFit/>
                    </wps:bodyPr>
                  </wps:wsp>
                </a:graphicData>
              </a:graphic>
            </wp:anchor>
          </w:drawing>
        </mc:Choice>
        <mc:Fallback>
          <w:pict>
            <v:shapetype w14:anchorId="1AF43F2C"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4C5FECF8" w14:textId="77777777" w:rsidR="00137308" w:rsidRDefault="00D40AF4">
                    <w:pPr>
                      <w:pStyle w:val="a4"/>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9413" w14:textId="77777777" w:rsidR="00000000" w:rsidRDefault="00D40AF4">
      <w:r>
        <w:rPr>
          <w:color w:val="000000"/>
        </w:rPr>
        <w:separator/>
      </w:r>
    </w:p>
  </w:footnote>
  <w:footnote w:type="continuationSeparator" w:id="0">
    <w:p w14:paraId="2A069469" w14:textId="77777777" w:rsidR="00000000" w:rsidRDefault="00D40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F09C2"/>
    <w:multiLevelType w:val="multilevel"/>
    <w:tmpl w:val="278457E8"/>
    <w:lvl w:ilvl="0">
      <w:start w:val="1"/>
      <w:numFmt w:val="decimal"/>
      <w:lvlText w:val="%1."/>
      <w:lvlJc w:val="left"/>
      <w:pPr>
        <w:ind w:left="9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5E494F"/>
    <w:multiLevelType w:val="multilevel"/>
    <w:tmpl w:val="2D56C98A"/>
    <w:lvl w:ilvl="0">
      <w:start w:val="1"/>
      <w:numFmt w:val="decimal"/>
      <w:lvlText w:val="（%1）"/>
      <w:lvlJc w:val="left"/>
      <w:pPr>
        <w:ind w:left="13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A77769"/>
    <w:multiLevelType w:val="multilevel"/>
    <w:tmpl w:val="850CAC80"/>
    <w:lvl w:ilvl="0">
      <w:start w:val="1"/>
      <w:numFmt w:val="decimal"/>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32036B49"/>
    <w:multiLevelType w:val="multilevel"/>
    <w:tmpl w:val="1AC8D792"/>
    <w:lvl w:ilvl="0">
      <w:start w:val="1"/>
      <w:numFmt w:val="decimal"/>
      <w:lvlText w:val="%1."/>
      <w:lvlJc w:val="left"/>
      <w:pPr>
        <w:ind w:left="960" w:hanging="36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4" w15:restartNumberingAfterBreak="0">
    <w:nsid w:val="3D1179AD"/>
    <w:multiLevelType w:val="multilevel"/>
    <w:tmpl w:val="76A2C5D6"/>
    <w:lvl w:ilvl="0">
      <w:start w:val="1"/>
      <w:numFmt w:val="decimal"/>
      <w:lvlText w:val="%1."/>
      <w:lvlJc w:val="left"/>
      <w:pPr>
        <w:ind w:left="900" w:hanging="36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5" w15:restartNumberingAfterBreak="0">
    <w:nsid w:val="5DF00CF8"/>
    <w:multiLevelType w:val="multilevel"/>
    <w:tmpl w:val="4F864442"/>
    <w:lvl w:ilvl="0">
      <w:start w:val="1"/>
      <w:numFmt w:val="taiwaneseCountingThousand"/>
      <w:lvlText w:val="%1、"/>
      <w:lvlJc w:val="left"/>
      <w:pPr>
        <w:ind w:left="360" w:hanging="360"/>
      </w:pPr>
    </w:lvl>
    <w:lvl w:ilvl="1">
      <w:start w:val="1"/>
      <w:numFmt w:val="taiwaneseCountingThousand"/>
      <w:lvlText w:val="（%2）"/>
      <w:lvlJc w:val="left"/>
      <w:pPr>
        <w:ind w:left="1423" w:hanging="85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B53640E"/>
    <w:multiLevelType w:val="multilevel"/>
    <w:tmpl w:val="6B865972"/>
    <w:lvl w:ilvl="0">
      <w:start w:val="1"/>
      <w:numFmt w:val="decimal"/>
      <w:lvlText w:val="（%1）"/>
      <w:lvlJc w:val="left"/>
      <w:pPr>
        <w:ind w:left="960" w:hanging="36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83288"/>
    <w:rsid w:val="00383288"/>
    <w:rsid w:val="00D40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754"/>
  <w15:docId w15:val="{B665C22A-50B2-4D0D-817C-69FBFFE2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paragraph" w:styleId="a3">
    <w:name w:val="Balloon Text"/>
    <w:basedOn w:val="a"/>
    <w:rPr>
      <w:rFonts w:ascii="Arial" w:hAnsi="Arial"/>
      <w:sz w:val="18"/>
      <w:szCs w:val="1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Hyperlink"/>
    <w:rPr>
      <w:color w:val="0000FF"/>
      <w:u w:val="single"/>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pa.gov.tw/Pages/List.aspx?nodeid=1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pa.gov.tw/Pages/List.aspx?nodeid=3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pa.gov.tw/Pages/TopicList.aspx?nodeid=499&amp;idx=0" TargetMode="External"/><Relationship Id="rId5" Type="http://schemas.openxmlformats.org/officeDocument/2006/relationships/footnotes" Target="footnotes.xml"/><Relationship Id="rId10" Type="http://schemas.openxmlformats.org/officeDocument/2006/relationships/hyperlink" Target="https://www.hpa.gov.tw/Pages/TopicList.aspx?nodeid=499&amp;idx=1" TargetMode="External"/><Relationship Id="rId4" Type="http://schemas.openxmlformats.org/officeDocument/2006/relationships/webSettings" Target="webSettings.xml"/><Relationship Id="rId9" Type="http://schemas.openxmlformats.org/officeDocument/2006/relationships/hyperlink" Target="https://www.hpa.gov.tw/Pages/List.aspx?nodeid=31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NBS合約實驗室執行注意事項</dc:title>
  <dc:subject>NBS合約實驗室執行注意事項</dc:subject>
  <dc:creator>BHP</dc:creator>
  <cp:keywords>新生兒篩檢、合約實驗室</cp:keywords>
  <dc:description/>
  <cp:lastModifiedBy>里勻 王</cp:lastModifiedBy>
  <cp:revision>2</cp:revision>
  <cp:lastPrinted>2011-04-25T09:47:00Z</cp:lastPrinted>
  <dcterms:created xsi:type="dcterms:W3CDTF">2020-02-14T01:48:00Z</dcterms:created>
  <dcterms:modified xsi:type="dcterms:W3CDTF">2020-02-14T01:48:00Z</dcterms:modified>
</cp:coreProperties>
</file>